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FB453" w14:textId="77777777" w:rsidR="00DF2007" w:rsidRDefault="00E87EA0" w:rsidP="00DF2007">
      <w:pPr>
        <w:jc w:val="center"/>
        <w:rPr>
          <w:sz w:val="32"/>
          <w:szCs w:val="32"/>
          <w:lang w:val="en-GB"/>
        </w:rPr>
      </w:pPr>
      <w:r w:rsidRPr="005407B4">
        <w:rPr>
          <w:sz w:val="32"/>
          <w:szCs w:val="32"/>
          <w:lang w:val="en-GB"/>
        </w:rPr>
        <w:t>PhD course</w:t>
      </w:r>
    </w:p>
    <w:p w14:paraId="52391D17" w14:textId="268C95B9" w:rsidR="00E87EA0" w:rsidRPr="005407B4" w:rsidRDefault="00DF2007" w:rsidP="00DF2007">
      <w:pPr>
        <w:jc w:val="center"/>
        <w:rPr>
          <w:sz w:val="32"/>
          <w:szCs w:val="32"/>
          <w:lang w:val="en-GB"/>
        </w:rPr>
      </w:pPr>
      <w:r>
        <w:rPr>
          <w:sz w:val="32"/>
          <w:szCs w:val="32"/>
          <w:lang w:val="en-GB"/>
        </w:rPr>
        <w:t>“</w:t>
      </w:r>
      <w:r w:rsidRPr="002A2011">
        <w:rPr>
          <w:sz w:val="32"/>
          <w:szCs w:val="32"/>
          <w:lang w:val="en-GB"/>
        </w:rPr>
        <w:t>Electro-organ</w:t>
      </w:r>
      <w:r>
        <w:rPr>
          <w:sz w:val="32"/>
          <w:szCs w:val="32"/>
          <w:lang w:val="en-GB"/>
        </w:rPr>
        <w:t xml:space="preserve">ic synthesis: from fundamentals </w:t>
      </w:r>
      <w:r w:rsidRPr="002A2011">
        <w:rPr>
          <w:sz w:val="32"/>
          <w:szCs w:val="32"/>
          <w:lang w:val="en-GB"/>
        </w:rPr>
        <w:t>to sustainable innovation</w:t>
      </w:r>
      <w:r w:rsidRPr="005407B4">
        <w:rPr>
          <w:sz w:val="32"/>
          <w:szCs w:val="32"/>
          <w:lang w:val="en-GB"/>
        </w:rPr>
        <w:t>”</w:t>
      </w:r>
    </w:p>
    <w:p w14:paraId="0BEF98C6" w14:textId="71E22569" w:rsidR="00007A52" w:rsidRDefault="00E87EA0" w:rsidP="00E87EA0">
      <w:pPr>
        <w:jc w:val="center"/>
        <w:rPr>
          <w:b/>
          <w:bCs/>
          <w:sz w:val="32"/>
          <w:szCs w:val="32"/>
          <w:lang w:val="en-GB"/>
        </w:rPr>
      </w:pPr>
      <w:r>
        <w:rPr>
          <w:b/>
          <w:bCs/>
          <w:sz w:val="32"/>
          <w:szCs w:val="32"/>
          <w:lang w:val="en-GB"/>
        </w:rPr>
        <w:t>CURRICUL</w:t>
      </w:r>
      <w:r w:rsidR="00DF2007">
        <w:rPr>
          <w:b/>
          <w:bCs/>
          <w:sz w:val="32"/>
          <w:szCs w:val="32"/>
          <w:lang w:val="en-GB"/>
        </w:rPr>
        <w:t>UM</w:t>
      </w:r>
      <w:r>
        <w:rPr>
          <w:b/>
          <w:bCs/>
          <w:sz w:val="32"/>
          <w:szCs w:val="32"/>
          <w:lang w:val="en-GB"/>
        </w:rPr>
        <w:t xml:space="preserve"> VITAE</w:t>
      </w:r>
    </w:p>
    <w:p w14:paraId="0BADEB39" w14:textId="1A4BF801" w:rsidR="00E87EA0" w:rsidRDefault="00B677AC" w:rsidP="00E87EA0">
      <w:pPr>
        <w:jc w:val="center"/>
        <w:rPr>
          <w:b/>
          <w:bCs/>
          <w:i/>
          <w:iCs/>
          <w:sz w:val="32"/>
          <w:szCs w:val="32"/>
          <w:lang w:val="en-GB"/>
        </w:rPr>
      </w:pPr>
      <w:r>
        <w:rPr>
          <w:b/>
          <w:bCs/>
          <w:i/>
          <w:iCs/>
          <w:sz w:val="32"/>
          <w:szCs w:val="32"/>
          <w:lang w:val="en-GB"/>
        </w:rPr>
        <w:t>Prof. Dr. Matteo Bonomo</w:t>
      </w:r>
    </w:p>
    <w:p w14:paraId="0F79B985" w14:textId="4BCED00C" w:rsidR="00E87EA0" w:rsidRDefault="00E87EA0" w:rsidP="00E87EA0">
      <w:pPr>
        <w:jc w:val="left"/>
        <w:rPr>
          <w:b/>
          <w:bCs/>
          <w:i/>
          <w:iCs/>
          <w:sz w:val="32"/>
          <w:szCs w:val="32"/>
          <w:lang w:val="en-GB"/>
        </w:rPr>
      </w:pPr>
    </w:p>
    <w:p w14:paraId="5292CEA1" w14:textId="1CA091BC" w:rsidR="00B677AC" w:rsidRDefault="00B677AC" w:rsidP="00E54667">
      <w:pPr>
        <w:jc w:val="center"/>
        <w:rPr>
          <w:i/>
          <w:iCs/>
          <w:lang w:val="en-GB"/>
        </w:rPr>
      </w:pPr>
      <w:r w:rsidRPr="00C13CCB">
        <w:rPr>
          <w:noProof/>
          <w:lang w:val="en-US"/>
        </w:rPr>
        <w:drawing>
          <wp:inline distT="0" distB="0" distL="0" distR="0" wp14:anchorId="76C4BD7A" wp14:editId="74A5DAAB">
            <wp:extent cx="969010" cy="1294130"/>
            <wp:effectExtent l="0" t="0" r="2540" b="1270"/>
            <wp:docPr id="199720293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1294130"/>
                    </a:xfrm>
                    <a:prstGeom prst="rect">
                      <a:avLst/>
                    </a:prstGeom>
                    <a:noFill/>
                    <a:ln>
                      <a:noFill/>
                    </a:ln>
                  </pic:spPr>
                </pic:pic>
              </a:graphicData>
            </a:graphic>
          </wp:inline>
        </w:drawing>
      </w:r>
    </w:p>
    <w:p w14:paraId="321B984D" w14:textId="1980EE48" w:rsidR="0058342A" w:rsidRDefault="0058342A" w:rsidP="0058342A">
      <w:pPr>
        <w:pStyle w:val="Heading1"/>
        <w:rPr>
          <w:lang w:val="en-GB"/>
        </w:rPr>
      </w:pPr>
      <w:r>
        <w:rPr>
          <w:lang w:val="en-GB"/>
        </w:rPr>
        <w:t>Short CV</w:t>
      </w:r>
    </w:p>
    <w:p w14:paraId="431341DD" w14:textId="77777777" w:rsidR="00E54667" w:rsidRDefault="00E54667" w:rsidP="00B677AC">
      <w:pPr>
        <w:rPr>
          <w:lang w:val="en-US"/>
        </w:rPr>
      </w:pPr>
    </w:p>
    <w:p w14:paraId="4E7248CF" w14:textId="5703AD11" w:rsidR="00B677AC" w:rsidRPr="00B677AC" w:rsidRDefault="00B677AC" w:rsidP="00B677AC">
      <w:pPr>
        <w:rPr>
          <w:lang w:val="en-US"/>
        </w:rPr>
      </w:pPr>
      <w:r>
        <w:rPr>
          <w:lang w:val="en-US"/>
        </w:rPr>
        <w:t>Associate</w:t>
      </w:r>
      <w:r w:rsidRPr="00B677AC">
        <w:rPr>
          <w:lang w:val="en-US"/>
        </w:rPr>
        <w:t xml:space="preserve"> Professor, Department of </w:t>
      </w:r>
      <w:r>
        <w:rPr>
          <w:lang w:val="en-US"/>
        </w:rPr>
        <w:t xml:space="preserve">Basic and Applied Science for Engineering, Sapienza University of Rome, Rome, Italy </w:t>
      </w:r>
    </w:p>
    <w:p w14:paraId="2A250CF4" w14:textId="6E42CA00" w:rsidR="00B677AC" w:rsidRPr="00B677AC" w:rsidRDefault="00B677AC" w:rsidP="00B677AC">
      <w:pPr>
        <w:numPr>
          <w:ilvl w:val="0"/>
          <w:numId w:val="3"/>
        </w:numPr>
        <w:rPr>
          <w:lang w:val="en-US"/>
        </w:rPr>
      </w:pPr>
      <w:r w:rsidRPr="00B677AC">
        <w:rPr>
          <w:b/>
          <w:bCs/>
          <w:lang w:val="en-US"/>
        </w:rPr>
        <w:t>PhD in Chemical Sciences</w:t>
      </w:r>
      <w:r w:rsidRPr="00B677AC">
        <w:rPr>
          <w:lang w:val="en-US"/>
        </w:rPr>
        <w:t>, Sapienza, University of Ro</w:t>
      </w:r>
      <w:r>
        <w:rPr>
          <w:lang w:val="en-US"/>
        </w:rPr>
        <w:t xml:space="preserve">me, </w:t>
      </w:r>
      <w:r w:rsidRPr="00B677AC">
        <w:rPr>
          <w:lang w:val="en-US"/>
        </w:rPr>
        <w:t>Italy (</w:t>
      </w:r>
      <w:r>
        <w:rPr>
          <w:lang w:val="en-US"/>
        </w:rPr>
        <w:t>Dec 2018</w:t>
      </w:r>
      <w:r w:rsidRPr="00B677AC">
        <w:rPr>
          <w:lang w:val="en-US"/>
        </w:rPr>
        <w:t>)</w:t>
      </w:r>
      <w:r w:rsidRPr="00B677AC">
        <w:rPr>
          <w:rFonts w:ascii="MS Gothic" w:eastAsia="MS Gothic" w:hAnsi="MS Gothic" w:cs="MS Gothic" w:hint="eastAsia"/>
          <w:lang w:val="en-US"/>
        </w:rPr>
        <w:t> </w:t>
      </w:r>
    </w:p>
    <w:p w14:paraId="342EEBF9" w14:textId="77777777" w:rsidR="00B677AC" w:rsidRPr="00B677AC" w:rsidRDefault="00B677AC" w:rsidP="00B677AC">
      <w:pPr>
        <w:rPr>
          <w:b/>
          <w:bCs/>
          <w:lang w:val="es-MX"/>
        </w:rPr>
      </w:pPr>
      <w:r w:rsidRPr="00B677AC">
        <w:rPr>
          <w:b/>
          <w:bCs/>
          <w:lang w:val="es-MX"/>
        </w:rPr>
        <w:t>Academic Positions</w:t>
      </w:r>
    </w:p>
    <w:p w14:paraId="552136B7" w14:textId="77777777" w:rsidR="00B677AC" w:rsidRPr="00DF2007" w:rsidRDefault="00B677AC" w:rsidP="005C3783">
      <w:pPr>
        <w:numPr>
          <w:ilvl w:val="0"/>
          <w:numId w:val="4"/>
        </w:numPr>
        <w:spacing w:after="0" w:line="276" w:lineRule="auto"/>
      </w:pPr>
      <w:r w:rsidRPr="00DF2007">
        <w:t>Associate Professor, Sapienza (Oct 2024–present)</w:t>
      </w:r>
      <w:r w:rsidRPr="00DF2007">
        <w:rPr>
          <w:rFonts w:ascii="MS Gothic" w:eastAsia="MS Gothic" w:hAnsi="MS Gothic" w:cs="MS Gothic" w:hint="eastAsia"/>
        </w:rPr>
        <w:t> </w:t>
      </w:r>
      <w:r w:rsidRPr="00DF2007">
        <w:t xml:space="preserve"> </w:t>
      </w:r>
    </w:p>
    <w:p w14:paraId="5A04E59B" w14:textId="3BE1F777" w:rsidR="00B677AC" w:rsidRPr="00B677AC" w:rsidRDefault="00B677AC" w:rsidP="005C3783">
      <w:pPr>
        <w:numPr>
          <w:ilvl w:val="0"/>
          <w:numId w:val="4"/>
        </w:numPr>
        <w:spacing w:after="0" w:line="276" w:lineRule="auto"/>
        <w:rPr>
          <w:lang w:val="en-US"/>
        </w:rPr>
      </w:pPr>
      <w:r w:rsidRPr="00B677AC">
        <w:rPr>
          <w:lang w:val="en-US"/>
        </w:rPr>
        <w:t>Assistant Professor (RTD-B)</w:t>
      </w:r>
      <w:r>
        <w:rPr>
          <w:lang w:val="en-US"/>
        </w:rPr>
        <w:t>,</w:t>
      </w:r>
      <w:r w:rsidRPr="00B677AC">
        <w:rPr>
          <w:lang w:val="en-US"/>
        </w:rPr>
        <w:t xml:space="preserve"> University of Turin </w:t>
      </w:r>
      <w:r>
        <w:rPr>
          <w:lang w:val="en-US"/>
        </w:rPr>
        <w:t>(Oct 2022 – Oct 2024)</w:t>
      </w:r>
      <w:r w:rsidRPr="00B677AC">
        <w:rPr>
          <w:lang w:val="en-US"/>
        </w:rPr>
        <w:t xml:space="preserve"> </w:t>
      </w:r>
    </w:p>
    <w:p w14:paraId="08E954E3" w14:textId="0C24CB14" w:rsidR="00B677AC" w:rsidRPr="00B677AC" w:rsidRDefault="00B677AC" w:rsidP="005C3783">
      <w:pPr>
        <w:numPr>
          <w:ilvl w:val="0"/>
          <w:numId w:val="4"/>
        </w:numPr>
        <w:spacing w:after="0" w:line="276" w:lineRule="auto"/>
        <w:rPr>
          <w:lang w:val="en-US"/>
        </w:rPr>
      </w:pPr>
      <w:r w:rsidRPr="00B677AC">
        <w:rPr>
          <w:lang w:val="en-US"/>
        </w:rPr>
        <w:t xml:space="preserve">Assistant Professor (RTD-A) University of Turin </w:t>
      </w:r>
      <w:r>
        <w:rPr>
          <w:lang w:val="en-US"/>
        </w:rPr>
        <w:t>(Dec 2020 – Sept 2022)</w:t>
      </w:r>
      <w:r w:rsidRPr="00B677AC">
        <w:rPr>
          <w:lang w:val="en-US"/>
        </w:rPr>
        <w:t xml:space="preserve"> </w:t>
      </w:r>
    </w:p>
    <w:p w14:paraId="3BAD1000" w14:textId="6D9661F1" w:rsidR="00B677AC" w:rsidRPr="00B677AC" w:rsidRDefault="00B677AC" w:rsidP="005C3783">
      <w:pPr>
        <w:numPr>
          <w:ilvl w:val="0"/>
          <w:numId w:val="4"/>
        </w:numPr>
        <w:spacing w:after="0" w:line="276" w:lineRule="auto"/>
        <w:rPr>
          <w:lang w:val="en-US"/>
        </w:rPr>
      </w:pPr>
      <w:r w:rsidRPr="00B677AC">
        <w:rPr>
          <w:lang w:val="en-US"/>
        </w:rPr>
        <w:t>Senior Researcher</w:t>
      </w:r>
      <w:r w:rsidR="005C3783">
        <w:rPr>
          <w:lang w:val="en-US"/>
        </w:rPr>
        <w:t xml:space="preserve">, </w:t>
      </w:r>
      <w:r w:rsidRPr="00B677AC">
        <w:rPr>
          <w:lang w:val="en-US"/>
        </w:rPr>
        <w:t xml:space="preserve">University of </w:t>
      </w:r>
      <w:r w:rsidR="005C3783">
        <w:rPr>
          <w:lang w:val="en-US"/>
        </w:rPr>
        <w:t>Turin (Nov 2018 – Nov 2020</w:t>
      </w:r>
      <w:r w:rsidRPr="00B677AC">
        <w:rPr>
          <w:lang w:val="en-US"/>
        </w:rPr>
        <w:t xml:space="preserve"> </w:t>
      </w:r>
    </w:p>
    <w:p w14:paraId="53E9249D" w14:textId="45304CB9" w:rsidR="00B677AC" w:rsidRPr="00B677AC" w:rsidRDefault="00B677AC" w:rsidP="005C3783">
      <w:pPr>
        <w:numPr>
          <w:ilvl w:val="0"/>
          <w:numId w:val="4"/>
        </w:numPr>
        <w:spacing w:after="0" w:line="276" w:lineRule="auto"/>
        <w:rPr>
          <w:lang w:val="en-US"/>
        </w:rPr>
      </w:pPr>
      <w:r w:rsidRPr="00B677AC">
        <w:rPr>
          <w:lang w:val="en-US"/>
        </w:rPr>
        <w:t xml:space="preserve">Visiting Researcher at </w:t>
      </w:r>
      <w:proofErr w:type="spellStart"/>
      <w:r w:rsidRPr="00B677AC">
        <w:rPr>
          <w:lang w:val="en-US"/>
        </w:rPr>
        <w:t>BCMaterials</w:t>
      </w:r>
      <w:proofErr w:type="spellEnd"/>
      <w:r w:rsidR="005C3783">
        <w:rPr>
          <w:lang w:val="en-US"/>
        </w:rPr>
        <w:t xml:space="preserve">, </w:t>
      </w:r>
      <w:r w:rsidRPr="00B677AC">
        <w:rPr>
          <w:lang w:val="en-US"/>
        </w:rPr>
        <w:t>Bilbao, Spain</w:t>
      </w:r>
      <w:r w:rsidR="005C3783">
        <w:rPr>
          <w:lang w:val="en-US"/>
        </w:rPr>
        <w:t xml:space="preserve"> (Dec 2019 – Feb 2020)</w:t>
      </w:r>
    </w:p>
    <w:p w14:paraId="071F797D" w14:textId="6EE3633C" w:rsidR="00B677AC" w:rsidRDefault="00B677AC" w:rsidP="005C3783">
      <w:pPr>
        <w:numPr>
          <w:ilvl w:val="0"/>
          <w:numId w:val="4"/>
        </w:numPr>
        <w:spacing w:after="0" w:line="276" w:lineRule="auto"/>
        <w:rPr>
          <w:lang w:val="en-US"/>
        </w:rPr>
      </w:pPr>
      <w:r w:rsidRPr="00B677AC">
        <w:rPr>
          <w:lang w:val="en-US"/>
        </w:rPr>
        <w:t>Visiting Ph.D. at</w:t>
      </w:r>
      <w:r w:rsidR="005C3783">
        <w:rPr>
          <w:lang w:val="en-US"/>
        </w:rPr>
        <w:t xml:space="preserve"> </w:t>
      </w:r>
      <w:r w:rsidRPr="00B677AC">
        <w:rPr>
          <w:lang w:val="en-US"/>
        </w:rPr>
        <w:t>University College Dublin, Ireland</w:t>
      </w:r>
      <w:r w:rsidR="005C3783">
        <w:rPr>
          <w:lang w:val="en-US"/>
        </w:rPr>
        <w:t xml:space="preserve"> (Oct 2017 – Mar 2018)</w:t>
      </w:r>
    </w:p>
    <w:p w14:paraId="7FFBE7F8" w14:textId="77777777" w:rsidR="005C3783" w:rsidRPr="00B677AC" w:rsidRDefault="005C3783" w:rsidP="005C3783">
      <w:pPr>
        <w:spacing w:after="0" w:line="276" w:lineRule="auto"/>
        <w:ind w:left="720"/>
        <w:rPr>
          <w:lang w:val="en-US"/>
        </w:rPr>
      </w:pPr>
    </w:p>
    <w:p w14:paraId="1A3F76E4" w14:textId="77777777" w:rsidR="00B677AC" w:rsidRPr="00B677AC" w:rsidRDefault="00B677AC" w:rsidP="00B677AC">
      <w:pPr>
        <w:rPr>
          <w:b/>
          <w:bCs/>
          <w:lang w:val="en-US"/>
        </w:rPr>
      </w:pPr>
      <w:r w:rsidRPr="00B677AC">
        <w:rPr>
          <w:b/>
          <w:bCs/>
          <w:lang w:val="en-US"/>
        </w:rPr>
        <w:t>Research Interests</w:t>
      </w:r>
    </w:p>
    <w:p w14:paraId="1FCADDE0" w14:textId="77777777" w:rsidR="005C3783" w:rsidRDefault="005C3783" w:rsidP="00B677AC">
      <w:pPr>
        <w:rPr>
          <w:lang w:val="en-US"/>
        </w:rPr>
      </w:pPr>
      <w:r>
        <w:rPr>
          <w:lang w:val="en-US"/>
        </w:rPr>
        <w:t xml:space="preserve">My </w:t>
      </w:r>
      <w:r w:rsidRPr="005C3783">
        <w:rPr>
          <w:lang w:val="en-US"/>
        </w:rPr>
        <w:t xml:space="preserve">research focuses on sustainable materials for energy conversion and storage, with emphasis on (photo)electroactive semiconductor oxides, design and characterization of low‑impact electrolytes (including ionic liquids and deep eutectic solvents), development of sustainable battery materials (notably zinc‑based systems), emerging photovoltaics and hybrid devices, and applied electrochemistry combined with advanced spectroscopic and microscopic characterization to study interfaces, nanostructures and device performance. </w:t>
      </w:r>
    </w:p>
    <w:p w14:paraId="6FD6D013" w14:textId="6683CC18" w:rsidR="00B677AC" w:rsidRPr="00B677AC" w:rsidRDefault="00B677AC" w:rsidP="00B677AC">
      <w:pPr>
        <w:rPr>
          <w:b/>
          <w:bCs/>
          <w:lang w:val="es-MX"/>
        </w:rPr>
      </w:pPr>
      <w:r w:rsidRPr="00B677AC">
        <w:rPr>
          <w:b/>
          <w:bCs/>
          <w:lang w:val="es-MX"/>
        </w:rPr>
        <w:t>Supervision</w:t>
      </w:r>
      <w:r w:rsidR="005C3783">
        <w:rPr>
          <w:b/>
          <w:bCs/>
          <w:lang w:val="es-MX"/>
        </w:rPr>
        <w:t xml:space="preserve"> of students and researchers</w:t>
      </w:r>
    </w:p>
    <w:p w14:paraId="1F26D659" w14:textId="52B89C0F" w:rsidR="00B677AC" w:rsidRPr="00B677AC" w:rsidRDefault="002016AA" w:rsidP="00B677AC">
      <w:pPr>
        <w:numPr>
          <w:ilvl w:val="1"/>
          <w:numId w:val="5"/>
        </w:numPr>
        <w:rPr>
          <w:lang w:val="es-MX"/>
        </w:rPr>
      </w:pPr>
      <w:r>
        <w:rPr>
          <w:lang w:val="es-MX"/>
        </w:rPr>
        <w:t>4 Post-Doctoral Researchers</w:t>
      </w:r>
    </w:p>
    <w:p w14:paraId="2FF9CC9B" w14:textId="02511377" w:rsidR="00B677AC" w:rsidRPr="00B677AC" w:rsidRDefault="002016AA" w:rsidP="00B677AC">
      <w:pPr>
        <w:numPr>
          <w:ilvl w:val="1"/>
          <w:numId w:val="5"/>
        </w:numPr>
        <w:rPr>
          <w:lang w:val="es-MX"/>
        </w:rPr>
      </w:pPr>
      <w:r>
        <w:rPr>
          <w:lang w:val="es-MX"/>
        </w:rPr>
        <w:t>7 Ph.D. Candidates (2 ongoing)</w:t>
      </w:r>
    </w:p>
    <w:p w14:paraId="4755B16E" w14:textId="77777777" w:rsidR="002016AA" w:rsidRDefault="002016AA" w:rsidP="00B677AC">
      <w:pPr>
        <w:numPr>
          <w:ilvl w:val="1"/>
          <w:numId w:val="5"/>
        </w:numPr>
        <w:rPr>
          <w:lang w:val="en-US"/>
        </w:rPr>
      </w:pPr>
      <w:r>
        <w:rPr>
          <w:lang w:val="en-US"/>
        </w:rPr>
        <w:lastRenderedPageBreak/>
        <w:t>11 Master Students</w:t>
      </w:r>
    </w:p>
    <w:p w14:paraId="1D2B1999" w14:textId="574CD31B" w:rsidR="00B677AC" w:rsidRDefault="002016AA" w:rsidP="00B677AC">
      <w:pPr>
        <w:numPr>
          <w:ilvl w:val="1"/>
          <w:numId w:val="5"/>
        </w:numPr>
        <w:rPr>
          <w:lang w:val="en-US"/>
        </w:rPr>
      </w:pPr>
      <w:r>
        <w:rPr>
          <w:lang w:val="en-US"/>
        </w:rPr>
        <w:t xml:space="preserve">13 Bachelor Students </w:t>
      </w:r>
    </w:p>
    <w:p w14:paraId="1981BA68" w14:textId="26E3A763" w:rsidR="00B677AC" w:rsidRPr="00B677AC" w:rsidRDefault="005C3783" w:rsidP="00B677AC">
      <w:pPr>
        <w:rPr>
          <w:b/>
          <w:bCs/>
          <w:lang w:val="es-MX"/>
        </w:rPr>
      </w:pPr>
      <w:r>
        <w:rPr>
          <w:b/>
          <w:bCs/>
          <w:lang w:val="es-MX"/>
        </w:rPr>
        <w:t xml:space="preserve">Main </w:t>
      </w:r>
      <w:r w:rsidR="00B677AC" w:rsidRPr="00B677AC">
        <w:rPr>
          <w:b/>
          <w:bCs/>
          <w:lang w:val="es-MX"/>
        </w:rPr>
        <w:t>Honors</w:t>
      </w:r>
      <w:r>
        <w:rPr>
          <w:b/>
          <w:bCs/>
          <w:lang w:val="es-MX"/>
        </w:rPr>
        <w:t xml:space="preserve"> and Awards</w:t>
      </w:r>
    </w:p>
    <w:p w14:paraId="34C4DAFB" w14:textId="548A1D0A" w:rsidR="005C3783" w:rsidRPr="005C3783" w:rsidRDefault="005C3783" w:rsidP="00E54667">
      <w:pPr>
        <w:numPr>
          <w:ilvl w:val="0"/>
          <w:numId w:val="6"/>
        </w:numPr>
        <w:spacing w:after="0" w:line="276" w:lineRule="auto"/>
        <w:rPr>
          <w:lang w:val="en-US"/>
        </w:rPr>
      </w:pPr>
      <w:r w:rsidRPr="005C3783">
        <w:rPr>
          <w:lang w:val="en-US"/>
        </w:rPr>
        <w:t>Appointed as “Distinguished Visi</w:t>
      </w:r>
      <w:r w:rsidR="005D17C1">
        <w:rPr>
          <w:lang w:val="en-US"/>
        </w:rPr>
        <w:t>ti</w:t>
      </w:r>
      <w:r w:rsidRPr="005C3783">
        <w:rPr>
          <w:lang w:val="en-US"/>
        </w:rPr>
        <w:t>ng Professor” at the Department of Chemical Science of the National University of Cordoba (UNC), Argentina</w:t>
      </w:r>
      <w:r>
        <w:rPr>
          <w:lang w:val="en-US"/>
        </w:rPr>
        <w:t xml:space="preserve"> (Nov 2025)</w:t>
      </w:r>
      <w:bookmarkStart w:id="0" w:name="_GoBack"/>
      <w:bookmarkEnd w:id="0"/>
    </w:p>
    <w:p w14:paraId="7F119982" w14:textId="1AEAB78A" w:rsidR="005C3783" w:rsidRPr="005C3783" w:rsidRDefault="005C3783" w:rsidP="00E54667">
      <w:pPr>
        <w:numPr>
          <w:ilvl w:val="0"/>
          <w:numId w:val="6"/>
        </w:numPr>
        <w:spacing w:after="0" w:line="276" w:lineRule="auto"/>
        <w:rPr>
          <w:lang w:val="en-US"/>
        </w:rPr>
      </w:pPr>
      <w:r w:rsidRPr="005C3783">
        <w:rPr>
          <w:lang w:val="en-US"/>
        </w:rPr>
        <w:t>Appointed as “</w:t>
      </w:r>
      <w:proofErr w:type="spellStart"/>
      <w:r w:rsidRPr="005C3783">
        <w:rPr>
          <w:lang w:val="en-US"/>
        </w:rPr>
        <w:t>Onorary</w:t>
      </w:r>
      <w:proofErr w:type="spellEnd"/>
      <w:r w:rsidRPr="005C3783">
        <w:rPr>
          <w:lang w:val="en-US"/>
        </w:rPr>
        <w:t xml:space="preserve"> Member” of the Argentine Society for Research in Organic Chemistry (SAIQO)</w:t>
      </w:r>
      <w:r>
        <w:rPr>
          <w:lang w:val="en-US"/>
        </w:rPr>
        <w:t xml:space="preserve"> (Oct 2025)</w:t>
      </w:r>
    </w:p>
    <w:p w14:paraId="613B179F" w14:textId="0984BCDB" w:rsidR="005C3783" w:rsidRPr="005C3783" w:rsidRDefault="005C3783" w:rsidP="00E54667">
      <w:pPr>
        <w:numPr>
          <w:ilvl w:val="0"/>
          <w:numId w:val="6"/>
        </w:numPr>
        <w:spacing w:after="0" w:line="276" w:lineRule="auto"/>
        <w:rPr>
          <w:lang w:val="en-US"/>
        </w:rPr>
      </w:pPr>
      <w:r w:rsidRPr="005C3783">
        <w:rPr>
          <w:lang w:val="en-US"/>
        </w:rPr>
        <w:t>“World Ranking of Top 2% Scientists” in 2024</w:t>
      </w:r>
      <w:r w:rsidR="002016AA">
        <w:rPr>
          <w:lang w:val="en-US"/>
        </w:rPr>
        <w:t>, 2023, 2022, 2021</w:t>
      </w:r>
      <w:r w:rsidRPr="005C3783">
        <w:rPr>
          <w:lang w:val="en-US"/>
        </w:rPr>
        <w:t xml:space="preserve"> database by Stanford University, USA.</w:t>
      </w:r>
    </w:p>
    <w:p w14:paraId="06D8E13B" w14:textId="4F6AEB98" w:rsidR="005C3783" w:rsidRPr="002016AA" w:rsidRDefault="005C3783" w:rsidP="00E54667">
      <w:pPr>
        <w:numPr>
          <w:ilvl w:val="0"/>
          <w:numId w:val="6"/>
        </w:numPr>
        <w:spacing w:after="0" w:line="276" w:lineRule="auto"/>
      </w:pPr>
      <w:r w:rsidRPr="002016AA">
        <w:t>Appointed as member of Struttura Operativa Permanente (SOP) Scientifica SCI per il triennio 2023-2025</w:t>
      </w:r>
      <w:r w:rsidR="002016AA" w:rsidRPr="002016AA">
        <w:t xml:space="preserve"> (Mar 2023)</w:t>
      </w:r>
    </w:p>
    <w:p w14:paraId="08E29F06" w14:textId="73080FCE" w:rsidR="005C3783" w:rsidRPr="00DF2007" w:rsidRDefault="005C3783" w:rsidP="00E54667">
      <w:pPr>
        <w:numPr>
          <w:ilvl w:val="0"/>
          <w:numId w:val="6"/>
        </w:numPr>
        <w:spacing w:after="0" w:line="276" w:lineRule="auto"/>
        <w:rPr>
          <w:lang w:val="en-US"/>
        </w:rPr>
      </w:pPr>
      <w:r w:rsidRPr="00DF2007">
        <w:rPr>
          <w:lang w:val="en-US"/>
        </w:rPr>
        <w:t xml:space="preserve">“GIF Young Investigator Award 2022” </w:t>
      </w:r>
      <w:r w:rsidR="002016AA" w:rsidRPr="00DF2007">
        <w:rPr>
          <w:lang w:val="en-US"/>
        </w:rPr>
        <w:t xml:space="preserve">(Oct 2022) </w:t>
      </w:r>
    </w:p>
    <w:p w14:paraId="74581563" w14:textId="3415FC4E" w:rsidR="005C3783" w:rsidRPr="005C3783" w:rsidRDefault="002016AA" w:rsidP="00E54667">
      <w:pPr>
        <w:numPr>
          <w:ilvl w:val="0"/>
          <w:numId w:val="6"/>
        </w:numPr>
        <w:spacing w:after="0" w:line="276" w:lineRule="auto"/>
        <w:rPr>
          <w:lang w:val="en-US"/>
        </w:rPr>
      </w:pPr>
      <w:r>
        <w:rPr>
          <w:lang w:val="en-US"/>
        </w:rPr>
        <w:t>“</w:t>
      </w:r>
      <w:r w:rsidR="005C3783" w:rsidRPr="005C3783">
        <w:rPr>
          <w:lang w:val="en-US"/>
        </w:rPr>
        <w:t xml:space="preserve">Junior ENERCHEM 2020” </w:t>
      </w:r>
      <w:r>
        <w:rPr>
          <w:lang w:val="en-US"/>
        </w:rPr>
        <w:t xml:space="preserve">(Feb 2020) </w:t>
      </w:r>
    </w:p>
    <w:p w14:paraId="72395EBD" w14:textId="0104513D" w:rsidR="005C3783" w:rsidRPr="002016AA" w:rsidRDefault="005C3783" w:rsidP="00E54667">
      <w:pPr>
        <w:numPr>
          <w:ilvl w:val="0"/>
          <w:numId w:val="6"/>
        </w:numPr>
        <w:spacing w:after="0" w:line="276" w:lineRule="auto"/>
        <w:rPr>
          <w:lang w:val="en-US"/>
        </w:rPr>
      </w:pPr>
      <w:r w:rsidRPr="002016AA">
        <w:rPr>
          <w:lang w:val="en-US"/>
        </w:rPr>
        <w:t>“</w:t>
      </w:r>
      <w:proofErr w:type="spellStart"/>
      <w:r w:rsidRPr="002016AA">
        <w:rPr>
          <w:lang w:val="en-US"/>
        </w:rPr>
        <w:t>Engitec</w:t>
      </w:r>
      <w:proofErr w:type="spellEnd"/>
      <w:r w:rsidRPr="002016AA">
        <w:rPr>
          <w:lang w:val="en-US"/>
        </w:rPr>
        <w:t xml:space="preserve"> Technologies</w:t>
      </w:r>
      <w:r w:rsidR="002016AA">
        <w:rPr>
          <w:lang w:val="en-US"/>
        </w:rPr>
        <w:t xml:space="preserve"> award</w:t>
      </w:r>
      <w:r w:rsidRPr="002016AA">
        <w:rPr>
          <w:lang w:val="en-US"/>
        </w:rPr>
        <w:t xml:space="preserve">” </w:t>
      </w:r>
      <w:r w:rsidR="002016AA">
        <w:rPr>
          <w:lang w:val="en-US"/>
        </w:rPr>
        <w:t xml:space="preserve">for the best Ph.D. thesis in Electrochemistry </w:t>
      </w:r>
      <w:r w:rsidRPr="002016AA">
        <w:rPr>
          <w:lang w:val="en-US"/>
        </w:rPr>
        <w:t>(</w:t>
      </w:r>
      <w:r w:rsidR="002016AA" w:rsidRPr="002016AA">
        <w:rPr>
          <w:lang w:val="en-US"/>
        </w:rPr>
        <w:t>Sept</w:t>
      </w:r>
      <w:r w:rsidR="002016AA">
        <w:rPr>
          <w:lang w:val="en-US"/>
        </w:rPr>
        <w:t xml:space="preserve"> 2019</w:t>
      </w:r>
      <w:r w:rsidRPr="002016AA">
        <w:rPr>
          <w:lang w:val="en-US"/>
        </w:rPr>
        <w:t>)</w:t>
      </w:r>
    </w:p>
    <w:p w14:paraId="3C3A8F4F" w14:textId="10C6B4E8" w:rsidR="00B677AC" w:rsidRDefault="005C3783" w:rsidP="00E54667">
      <w:pPr>
        <w:numPr>
          <w:ilvl w:val="0"/>
          <w:numId w:val="6"/>
        </w:numPr>
        <w:spacing w:after="0" w:line="276" w:lineRule="auto"/>
        <w:rPr>
          <w:lang w:val="en-US"/>
        </w:rPr>
      </w:pPr>
      <w:r w:rsidRPr="002016AA">
        <w:rPr>
          <w:lang w:val="en-US"/>
        </w:rPr>
        <w:t>“</w:t>
      </w:r>
      <w:proofErr w:type="spellStart"/>
      <w:r w:rsidRPr="002016AA">
        <w:rPr>
          <w:lang w:val="en-US"/>
        </w:rPr>
        <w:t>PhotoAnalytical</w:t>
      </w:r>
      <w:proofErr w:type="spellEnd"/>
      <w:r w:rsidR="002016AA">
        <w:rPr>
          <w:lang w:val="en-US"/>
        </w:rPr>
        <w:t xml:space="preserve"> award</w:t>
      </w:r>
      <w:r w:rsidR="002016AA" w:rsidRPr="002016AA">
        <w:rPr>
          <w:lang w:val="en-US"/>
        </w:rPr>
        <w:t xml:space="preserve">” </w:t>
      </w:r>
      <w:r w:rsidR="002016AA">
        <w:rPr>
          <w:lang w:val="en-US"/>
        </w:rPr>
        <w:t xml:space="preserve">for the best master thesis in Electrochemistry </w:t>
      </w:r>
      <w:r w:rsidR="002016AA" w:rsidRPr="002016AA">
        <w:rPr>
          <w:lang w:val="en-US"/>
        </w:rPr>
        <w:t>(Sept</w:t>
      </w:r>
      <w:r w:rsidR="002016AA">
        <w:rPr>
          <w:lang w:val="en-US"/>
        </w:rPr>
        <w:t xml:space="preserve"> 2016</w:t>
      </w:r>
      <w:r w:rsidR="002016AA" w:rsidRPr="002016AA">
        <w:rPr>
          <w:lang w:val="en-US"/>
        </w:rPr>
        <w:t>)</w:t>
      </w:r>
    </w:p>
    <w:p w14:paraId="22AA4A9E" w14:textId="0A1FE139" w:rsidR="002016AA" w:rsidRDefault="002016AA" w:rsidP="00CC789A">
      <w:pPr>
        <w:ind w:left="720"/>
        <w:rPr>
          <w:lang w:val="en-US"/>
        </w:rPr>
      </w:pPr>
    </w:p>
    <w:p w14:paraId="1A5A6AA5" w14:textId="16717BD5" w:rsidR="0058342A" w:rsidRDefault="00CC789A" w:rsidP="0058342A">
      <w:pPr>
        <w:numPr>
          <w:ilvl w:val="0"/>
          <w:numId w:val="6"/>
        </w:numPr>
        <w:rPr>
          <w:lang w:val="en-US"/>
        </w:rPr>
      </w:pPr>
      <w:r>
        <w:rPr>
          <w:lang w:val="en-US"/>
        </w:rPr>
        <w:t>11 Plenary/Invited/Award Lectures</w:t>
      </w:r>
    </w:p>
    <w:p w14:paraId="2663F077" w14:textId="77777777" w:rsidR="00CC789A" w:rsidRDefault="00CC789A" w:rsidP="00CC789A">
      <w:pPr>
        <w:rPr>
          <w:b/>
          <w:bCs/>
          <w:lang w:val="en-US"/>
        </w:rPr>
      </w:pPr>
      <w:r>
        <w:rPr>
          <w:b/>
          <w:bCs/>
          <w:lang w:val="en-US"/>
        </w:rPr>
        <w:t xml:space="preserve">Main </w:t>
      </w:r>
      <w:r w:rsidRPr="00B677AC">
        <w:rPr>
          <w:b/>
          <w:bCs/>
          <w:lang w:val="en-US"/>
        </w:rPr>
        <w:t>Competitive research funding</w:t>
      </w:r>
      <w:r>
        <w:rPr>
          <w:b/>
          <w:bCs/>
          <w:lang w:val="en-US"/>
        </w:rPr>
        <w:t xml:space="preserve"> as PI, Local PI or WP Leader (Total Personal Funding &gt; 2.5 M€) </w:t>
      </w:r>
    </w:p>
    <w:p w14:paraId="630CBDB9" w14:textId="77777777" w:rsidR="00CC789A" w:rsidRPr="00CC789A" w:rsidRDefault="00CC789A" w:rsidP="00E54667">
      <w:pPr>
        <w:numPr>
          <w:ilvl w:val="1"/>
          <w:numId w:val="8"/>
        </w:numPr>
        <w:spacing w:after="0" w:line="276" w:lineRule="auto"/>
        <w:ind w:left="709"/>
        <w:rPr>
          <w:lang w:val="en-US"/>
        </w:rPr>
      </w:pPr>
      <w:r w:rsidRPr="00CC789A">
        <w:rPr>
          <w:lang w:val="en-US"/>
        </w:rPr>
        <w:t>MSCA-DN (European Commission) - Doctoral Network on Zinc Energy Storage Technology (ZEST) – Local PI – 800 k€</w:t>
      </w:r>
    </w:p>
    <w:p w14:paraId="7AD760C2" w14:textId="77777777" w:rsidR="00CC789A" w:rsidRPr="00CC789A" w:rsidRDefault="00CC789A" w:rsidP="00E54667">
      <w:pPr>
        <w:numPr>
          <w:ilvl w:val="1"/>
          <w:numId w:val="8"/>
        </w:numPr>
        <w:spacing w:after="0" w:line="276" w:lineRule="auto"/>
        <w:ind w:left="709"/>
        <w:rPr>
          <w:lang w:val="en-US"/>
        </w:rPr>
      </w:pPr>
      <w:r w:rsidRPr="00CC789A">
        <w:rPr>
          <w:lang w:val="en-US"/>
        </w:rPr>
        <w:t xml:space="preserve">FIS3- StG (Italian Minister of University and Research) - Deep Eutectic Solvents-enabled Closed and Open-loop Wastes </w:t>
      </w:r>
      <w:proofErr w:type="gramStart"/>
      <w:r w:rsidRPr="00CC789A">
        <w:rPr>
          <w:lang w:val="en-US"/>
        </w:rPr>
        <w:t>battEry</w:t>
      </w:r>
      <w:proofErr w:type="gramEnd"/>
      <w:r w:rsidRPr="00CC789A">
        <w:rPr>
          <w:lang w:val="en-US"/>
        </w:rPr>
        <w:t xml:space="preserve"> RecYcling (DESCOWERY) – PI - 1.16 M€</w:t>
      </w:r>
    </w:p>
    <w:p w14:paraId="33A7EAAA" w14:textId="77777777" w:rsidR="00CC789A" w:rsidRPr="00CC789A" w:rsidRDefault="00CC789A" w:rsidP="00E54667">
      <w:pPr>
        <w:numPr>
          <w:ilvl w:val="1"/>
          <w:numId w:val="8"/>
        </w:numPr>
        <w:spacing w:after="0" w:line="276" w:lineRule="auto"/>
        <w:ind w:left="709"/>
        <w:rPr>
          <w:lang w:val="en-US"/>
        </w:rPr>
      </w:pPr>
      <w:r w:rsidRPr="00CC789A">
        <w:rPr>
          <w:lang w:val="en-US"/>
        </w:rPr>
        <w:t>CET-Partnership 2022 (European Commission) - Stable printed perovskite/organic tandem solar cells and modules for indoor &amp; IoT (SPOT-IT) - Local PI - 130 k€</w:t>
      </w:r>
    </w:p>
    <w:p w14:paraId="4BE23CB8" w14:textId="77777777" w:rsidR="00CC789A" w:rsidRPr="00CC789A" w:rsidRDefault="00CC789A" w:rsidP="00E54667">
      <w:pPr>
        <w:numPr>
          <w:ilvl w:val="1"/>
          <w:numId w:val="8"/>
        </w:numPr>
        <w:spacing w:after="0" w:line="276" w:lineRule="auto"/>
        <w:ind w:left="709"/>
        <w:rPr>
          <w:lang w:val="en-US"/>
        </w:rPr>
      </w:pPr>
      <w:r w:rsidRPr="00CC789A">
        <w:rPr>
          <w:lang w:val="en-US"/>
        </w:rPr>
        <w:t>PRIN 20222 (Italian Minister of University and Research) - Green Electrolyte and Biomass-derived Electrodes for Sustainable Electrochemical Storage Devices (GENESIS) - Local PI - 70 k€</w:t>
      </w:r>
    </w:p>
    <w:p w14:paraId="41404B31" w14:textId="77777777" w:rsidR="00CC789A" w:rsidRPr="00DF2007" w:rsidRDefault="00CC789A" w:rsidP="00E54667">
      <w:pPr>
        <w:numPr>
          <w:ilvl w:val="1"/>
          <w:numId w:val="8"/>
        </w:numPr>
        <w:spacing w:after="0" w:line="276" w:lineRule="auto"/>
        <w:ind w:left="709"/>
      </w:pPr>
      <w:r w:rsidRPr="00DF2007">
        <w:t>Bando A: Ricerca di Sistema - nuovi Concetti, mAteriali e tecnologie per l’iNtegrazione del fotoVoltAico negli edifici in uno scenario di generazione diffuSa (CANVAS) - WP leader - 200k€</w:t>
      </w:r>
    </w:p>
    <w:p w14:paraId="5A91634D" w14:textId="77777777" w:rsidR="00CC789A" w:rsidRPr="00CC789A" w:rsidRDefault="00CC789A" w:rsidP="00E54667">
      <w:pPr>
        <w:numPr>
          <w:ilvl w:val="1"/>
          <w:numId w:val="8"/>
        </w:numPr>
        <w:spacing w:after="0" w:line="276" w:lineRule="auto"/>
        <w:ind w:left="709"/>
        <w:rPr>
          <w:lang w:val="en-US"/>
        </w:rPr>
      </w:pPr>
      <w:r w:rsidRPr="00CC789A">
        <w:rPr>
          <w:lang w:val="en-US"/>
        </w:rPr>
        <w:t>Grant for Internationalization (University of Turin) - Glycerol-inspiRed dEep Eutectic solveNt: Characterization and Application as greeN solvEntS and electrolyteS (GREENNESS) – PI - 12.5k€</w:t>
      </w:r>
    </w:p>
    <w:p w14:paraId="0FEB8D79" w14:textId="5A9F1BC5" w:rsidR="0058342A" w:rsidRPr="00CC789A" w:rsidRDefault="0058342A" w:rsidP="0058342A">
      <w:pPr>
        <w:rPr>
          <w:lang w:val="es-MX"/>
        </w:rPr>
      </w:pPr>
    </w:p>
    <w:p w14:paraId="24F932FA" w14:textId="5A86AAD5" w:rsidR="0058342A" w:rsidRDefault="0058342A" w:rsidP="0058342A">
      <w:pPr>
        <w:pStyle w:val="Heading1"/>
        <w:rPr>
          <w:lang w:val="en-GB"/>
        </w:rPr>
      </w:pPr>
      <w:r>
        <w:rPr>
          <w:lang w:val="en-GB"/>
        </w:rPr>
        <w:t>Bibliometric data</w:t>
      </w:r>
    </w:p>
    <w:p w14:paraId="3FFB094C" w14:textId="77777777" w:rsidR="00E54667" w:rsidRDefault="00E54667" w:rsidP="00E54667">
      <w:pPr>
        <w:spacing w:after="0"/>
        <w:rPr>
          <w:b/>
          <w:bCs/>
          <w:lang w:val="es-MX"/>
        </w:rPr>
      </w:pPr>
    </w:p>
    <w:p w14:paraId="5DC20677" w14:textId="76DE0F3A" w:rsidR="005C3783" w:rsidRPr="00B677AC" w:rsidRDefault="005C3783" w:rsidP="00E54667">
      <w:pPr>
        <w:spacing w:after="0"/>
        <w:rPr>
          <w:lang w:val="es-MX"/>
        </w:rPr>
      </w:pPr>
      <w:r w:rsidRPr="00B677AC">
        <w:rPr>
          <w:b/>
          <w:bCs/>
          <w:lang w:val="es-MX"/>
        </w:rPr>
        <w:t>Peer-reviewed publications:</w:t>
      </w:r>
      <w:r w:rsidRPr="00B677AC">
        <w:rPr>
          <w:lang w:val="es-MX"/>
        </w:rPr>
        <w:t xml:space="preserve"> &gt;</w:t>
      </w:r>
      <w:r w:rsidR="00CC789A">
        <w:rPr>
          <w:lang w:val="es-MX"/>
        </w:rPr>
        <w:t>110</w:t>
      </w:r>
    </w:p>
    <w:p w14:paraId="777EFDA9" w14:textId="66A78D68" w:rsidR="005C3783" w:rsidRPr="00B677AC" w:rsidRDefault="005C3783" w:rsidP="00E54667">
      <w:pPr>
        <w:spacing w:after="0"/>
        <w:rPr>
          <w:lang w:val="es-MX"/>
        </w:rPr>
      </w:pPr>
      <w:r w:rsidRPr="00B677AC">
        <w:rPr>
          <w:b/>
          <w:bCs/>
          <w:lang w:val="es-MX"/>
        </w:rPr>
        <w:t>H-index:</w:t>
      </w:r>
      <w:r w:rsidRPr="00B677AC">
        <w:rPr>
          <w:lang w:val="es-MX"/>
        </w:rPr>
        <w:t xml:space="preserve"> </w:t>
      </w:r>
      <w:r w:rsidR="00CC789A">
        <w:rPr>
          <w:lang w:val="es-MX"/>
        </w:rPr>
        <w:t>30</w:t>
      </w:r>
      <w:r w:rsidRPr="00B677AC">
        <w:rPr>
          <w:lang w:val="es-MX"/>
        </w:rPr>
        <w:t xml:space="preserve">+ (Web of Science) </w:t>
      </w:r>
    </w:p>
    <w:p w14:paraId="5DD634F4" w14:textId="146231C2" w:rsidR="005C3783" w:rsidRPr="00B677AC" w:rsidRDefault="005C3783" w:rsidP="005C3783">
      <w:pPr>
        <w:rPr>
          <w:lang w:val="es-MX"/>
        </w:rPr>
      </w:pPr>
      <w:proofErr w:type="gramStart"/>
      <w:r w:rsidRPr="00B677AC">
        <w:rPr>
          <w:b/>
          <w:bCs/>
          <w:lang w:val="es-MX"/>
        </w:rPr>
        <w:t>Total</w:t>
      </w:r>
      <w:proofErr w:type="gramEnd"/>
      <w:r w:rsidRPr="00B677AC">
        <w:rPr>
          <w:b/>
          <w:bCs/>
          <w:lang w:val="es-MX"/>
        </w:rPr>
        <w:t xml:space="preserve"> citations:</w:t>
      </w:r>
      <w:r w:rsidRPr="00B677AC">
        <w:rPr>
          <w:lang w:val="es-MX"/>
        </w:rPr>
        <w:t xml:space="preserve"> &gt;</w:t>
      </w:r>
      <w:r w:rsidR="00CC789A">
        <w:rPr>
          <w:lang w:val="es-MX"/>
        </w:rPr>
        <w:t>30</w:t>
      </w:r>
      <w:r w:rsidRPr="00B677AC">
        <w:rPr>
          <w:lang w:val="es-MX"/>
        </w:rPr>
        <w:t xml:space="preserve">00 </w:t>
      </w:r>
    </w:p>
    <w:p w14:paraId="451EDF6A" w14:textId="06EBEE3A" w:rsidR="0058342A" w:rsidRDefault="0058342A" w:rsidP="0058342A">
      <w:pPr>
        <w:pStyle w:val="Heading1"/>
        <w:rPr>
          <w:lang w:val="en-GB"/>
        </w:rPr>
      </w:pPr>
      <w:r w:rsidRPr="0058342A">
        <w:rPr>
          <w:lang w:val="en-GB"/>
        </w:rPr>
        <w:lastRenderedPageBreak/>
        <w:t>Selection of the 10 most relevant publications and/or patents</w:t>
      </w:r>
      <w:r w:rsidR="00E54667">
        <w:rPr>
          <w:lang w:val="en-GB"/>
        </w:rPr>
        <w:t xml:space="preserve"> (2023-2025)</w:t>
      </w:r>
    </w:p>
    <w:p w14:paraId="1DD06ABA" w14:textId="77777777" w:rsidR="00E54667" w:rsidRPr="00E54667" w:rsidRDefault="00E54667" w:rsidP="00E54667">
      <w:pPr>
        <w:rPr>
          <w:lang w:val="en-GB"/>
        </w:rPr>
      </w:pPr>
    </w:p>
    <w:p w14:paraId="799C68CC" w14:textId="52335D4E" w:rsidR="00E54667" w:rsidRPr="00E54667" w:rsidRDefault="00E54667" w:rsidP="00E54667">
      <w:pPr>
        <w:pStyle w:val="ListParagraph"/>
        <w:numPr>
          <w:ilvl w:val="0"/>
          <w:numId w:val="9"/>
        </w:numPr>
        <w:spacing w:after="120" w:line="240" w:lineRule="auto"/>
        <w:ind w:left="641" w:hanging="357"/>
        <w:textAlignment w:val="baseline"/>
        <w:rPr>
          <w:rFonts w:cstheme="minorHAnsi"/>
          <w:sz w:val="22"/>
          <w:szCs w:val="20"/>
          <w:lang w:val="en-MY"/>
        </w:rPr>
      </w:pPr>
      <w:r w:rsidRPr="00E54667">
        <w:rPr>
          <w:rStyle w:val="Hyperlink"/>
          <w:rFonts w:cstheme="minorHAnsi"/>
          <w:b/>
          <w:bCs/>
          <w:color w:val="auto"/>
          <w:sz w:val="22"/>
          <w:szCs w:val="20"/>
          <w:lang w:val="en-MY"/>
        </w:rPr>
        <w:t>Bonomo, M.*</w:t>
      </w:r>
      <w:r w:rsidRPr="00E54667">
        <w:rPr>
          <w:rFonts w:cstheme="minorHAnsi"/>
          <w:sz w:val="22"/>
          <w:szCs w:val="20"/>
          <w:lang w:val="en-MY"/>
        </w:rPr>
        <w:t xml:space="preserve">; Segura Zarate, A.Y.; </w:t>
      </w:r>
      <w:proofErr w:type="spellStart"/>
      <w:r w:rsidRPr="00E54667">
        <w:rPr>
          <w:rFonts w:cstheme="minorHAnsi"/>
          <w:sz w:val="22"/>
          <w:szCs w:val="20"/>
          <w:lang w:val="en-MY"/>
        </w:rPr>
        <w:t>Fagiolari</w:t>
      </w:r>
      <w:proofErr w:type="spellEnd"/>
      <w:r w:rsidRPr="00E54667">
        <w:rPr>
          <w:rFonts w:cstheme="minorHAnsi"/>
          <w:sz w:val="22"/>
          <w:szCs w:val="20"/>
          <w:lang w:val="en-MY"/>
        </w:rPr>
        <w:t xml:space="preserve">, L.; Damin, A.; Galliano, S.; </w:t>
      </w:r>
      <w:proofErr w:type="spellStart"/>
      <w:r w:rsidRPr="00E54667">
        <w:rPr>
          <w:rFonts w:cstheme="minorHAnsi"/>
          <w:sz w:val="22"/>
          <w:szCs w:val="20"/>
          <w:lang w:val="en-MY"/>
        </w:rPr>
        <w:t>Gerbaldi</w:t>
      </w:r>
      <w:proofErr w:type="spellEnd"/>
      <w:r w:rsidRPr="00E54667">
        <w:rPr>
          <w:rFonts w:cstheme="minorHAnsi"/>
          <w:sz w:val="22"/>
          <w:szCs w:val="20"/>
          <w:lang w:val="en-MY"/>
        </w:rPr>
        <w:t xml:space="preserve">, C.; Bella, F.; Barolo, C. Unreported resistance in charge transport limits the photoconversion efficiency of aqueous dye-sensitised solar cells: an electrochemical impedance spectroscopy study </w:t>
      </w:r>
      <w:r w:rsidRPr="00E54667">
        <w:rPr>
          <w:rFonts w:cstheme="minorHAnsi"/>
          <w:i/>
          <w:iCs/>
          <w:sz w:val="22"/>
          <w:szCs w:val="20"/>
          <w:lang w:val="en-MY"/>
        </w:rPr>
        <w:t>Materials Today Sustainability</w:t>
      </w:r>
      <w:r w:rsidRPr="00E54667">
        <w:rPr>
          <w:rFonts w:cstheme="minorHAnsi"/>
          <w:sz w:val="22"/>
          <w:szCs w:val="20"/>
          <w:lang w:val="en-MY"/>
        </w:rPr>
        <w:t xml:space="preserve">, </w:t>
      </w:r>
      <w:r w:rsidRPr="00E54667">
        <w:rPr>
          <w:rFonts w:cstheme="minorHAnsi"/>
          <w:b/>
          <w:bCs/>
          <w:sz w:val="22"/>
          <w:szCs w:val="20"/>
          <w:lang w:val="en-MY"/>
        </w:rPr>
        <w:t>2023</w:t>
      </w:r>
      <w:r w:rsidRPr="00E54667">
        <w:rPr>
          <w:rFonts w:cstheme="minorHAnsi"/>
          <w:sz w:val="22"/>
          <w:szCs w:val="20"/>
          <w:lang w:val="en-MY"/>
        </w:rPr>
        <w:t xml:space="preserve">, 21, 100271, </w:t>
      </w:r>
      <w:r w:rsidRPr="00E54667">
        <w:rPr>
          <w:rFonts w:cstheme="minorHAnsi"/>
          <w:b/>
          <w:bCs/>
          <w:sz w:val="22"/>
          <w:szCs w:val="20"/>
          <w:lang w:val="en-MY"/>
        </w:rPr>
        <w:t>DOI: 10.1016/j.mtsust.2022.100271</w:t>
      </w:r>
    </w:p>
    <w:p w14:paraId="73BCA15B" w14:textId="77777777" w:rsidR="00E54667" w:rsidRPr="00E54667" w:rsidRDefault="00E54667" w:rsidP="00E54667">
      <w:pPr>
        <w:pStyle w:val="ListParagraph"/>
        <w:spacing w:after="120" w:line="240" w:lineRule="auto"/>
        <w:ind w:left="641"/>
        <w:textAlignment w:val="baseline"/>
        <w:rPr>
          <w:rFonts w:cstheme="minorHAnsi"/>
          <w:sz w:val="22"/>
          <w:szCs w:val="20"/>
          <w:lang w:val="en-MY"/>
        </w:rPr>
      </w:pPr>
    </w:p>
    <w:p w14:paraId="164B714E" w14:textId="0A80E03D" w:rsidR="00E54667" w:rsidRPr="00E54667" w:rsidRDefault="00E54667" w:rsidP="00E54667">
      <w:pPr>
        <w:pStyle w:val="ListParagraph"/>
        <w:numPr>
          <w:ilvl w:val="0"/>
          <w:numId w:val="9"/>
        </w:numPr>
        <w:spacing w:after="120" w:line="240" w:lineRule="auto"/>
        <w:ind w:left="641" w:hanging="357"/>
        <w:textAlignment w:val="baseline"/>
        <w:rPr>
          <w:rFonts w:cstheme="minorHAnsi"/>
          <w:sz w:val="22"/>
          <w:szCs w:val="20"/>
          <w:lang w:val="en-MY"/>
        </w:rPr>
      </w:pPr>
      <w:r w:rsidRPr="00E54667">
        <w:rPr>
          <w:rStyle w:val="Hyperlink"/>
          <w:rFonts w:cstheme="minorHAnsi"/>
          <w:color w:val="auto"/>
          <w:sz w:val="22"/>
          <w:szCs w:val="20"/>
          <w:lang w:val="en-MY"/>
        </w:rPr>
        <w:t xml:space="preserve">Yildirim, O.; Tsaturyan, A.; Damin, A.; </w:t>
      </w:r>
      <w:proofErr w:type="spellStart"/>
      <w:r w:rsidRPr="00E54667">
        <w:rPr>
          <w:rStyle w:val="Hyperlink"/>
          <w:rFonts w:cstheme="minorHAnsi"/>
          <w:color w:val="auto"/>
          <w:sz w:val="22"/>
          <w:szCs w:val="20"/>
          <w:lang w:val="en-MY"/>
        </w:rPr>
        <w:t>Nejrotti</w:t>
      </w:r>
      <w:proofErr w:type="spellEnd"/>
      <w:r w:rsidRPr="00E54667">
        <w:rPr>
          <w:rStyle w:val="Hyperlink"/>
          <w:rFonts w:cstheme="minorHAnsi"/>
          <w:color w:val="auto"/>
          <w:sz w:val="22"/>
          <w:szCs w:val="20"/>
          <w:lang w:val="en-MY"/>
        </w:rPr>
        <w:t xml:space="preserve">, S.; </w:t>
      </w:r>
      <w:proofErr w:type="spellStart"/>
      <w:r w:rsidRPr="00E54667">
        <w:rPr>
          <w:rStyle w:val="Hyperlink"/>
          <w:rFonts w:cstheme="minorHAnsi"/>
          <w:color w:val="auto"/>
          <w:sz w:val="22"/>
          <w:szCs w:val="20"/>
          <w:lang w:val="en-MY"/>
        </w:rPr>
        <w:t>Crocellà</w:t>
      </w:r>
      <w:proofErr w:type="spellEnd"/>
      <w:r w:rsidRPr="00E54667">
        <w:rPr>
          <w:rStyle w:val="Hyperlink"/>
          <w:rFonts w:cstheme="minorHAnsi"/>
          <w:color w:val="auto"/>
          <w:sz w:val="22"/>
          <w:szCs w:val="20"/>
          <w:lang w:val="en-MY"/>
        </w:rPr>
        <w:t xml:space="preserve">, V.; Gallo, A.; </w:t>
      </w:r>
      <w:proofErr w:type="spellStart"/>
      <w:r w:rsidRPr="00E54667">
        <w:rPr>
          <w:rStyle w:val="Hyperlink"/>
          <w:rFonts w:cstheme="minorHAnsi"/>
          <w:color w:val="auto"/>
          <w:sz w:val="22"/>
          <w:szCs w:val="20"/>
          <w:lang w:val="en-MY"/>
        </w:rPr>
        <w:t>Chierotti</w:t>
      </w:r>
      <w:proofErr w:type="spellEnd"/>
      <w:r w:rsidRPr="00E54667">
        <w:rPr>
          <w:rStyle w:val="Hyperlink"/>
          <w:rFonts w:cstheme="minorHAnsi"/>
          <w:color w:val="auto"/>
          <w:sz w:val="22"/>
          <w:szCs w:val="20"/>
          <w:lang w:val="en-MY"/>
        </w:rPr>
        <w:t xml:space="preserve">, M.R.; </w:t>
      </w:r>
      <w:proofErr w:type="spellStart"/>
      <w:r w:rsidRPr="00E54667">
        <w:rPr>
          <w:rStyle w:val="Hyperlink"/>
          <w:rFonts w:cstheme="minorHAnsi"/>
          <w:b/>
          <w:bCs/>
          <w:color w:val="auto"/>
          <w:sz w:val="22"/>
          <w:szCs w:val="20"/>
          <w:lang w:val="en-MY"/>
        </w:rPr>
        <w:t>Bonomo</w:t>
      </w:r>
      <w:proofErr w:type="spellEnd"/>
      <w:r w:rsidRPr="00E54667">
        <w:rPr>
          <w:rStyle w:val="Hyperlink"/>
          <w:rFonts w:cstheme="minorHAnsi"/>
          <w:b/>
          <w:bCs/>
          <w:color w:val="auto"/>
          <w:sz w:val="22"/>
          <w:szCs w:val="20"/>
          <w:lang w:val="en-MY"/>
        </w:rPr>
        <w:t>, M.*</w:t>
      </w:r>
      <w:r w:rsidRPr="00E54667">
        <w:rPr>
          <w:rStyle w:val="Hyperlink"/>
          <w:rFonts w:cstheme="minorHAnsi"/>
          <w:color w:val="auto"/>
          <w:sz w:val="22"/>
          <w:szCs w:val="20"/>
          <w:lang w:val="en-MY"/>
        </w:rPr>
        <w:t xml:space="preserve">; Barolo, C. Quinoid-Thiophene-Based Covalent Organic Polymers for High Iodine Uptake: When Rational Chemical Design Counterbalances the Low Surface Area and Pore Volume ACS </w:t>
      </w:r>
      <w:r w:rsidRPr="00E54667">
        <w:rPr>
          <w:rStyle w:val="Hyperlink"/>
          <w:rFonts w:cstheme="minorHAnsi"/>
          <w:i/>
          <w:iCs/>
          <w:color w:val="auto"/>
          <w:sz w:val="22"/>
          <w:szCs w:val="20"/>
          <w:lang w:val="en-MY"/>
        </w:rPr>
        <w:t>Appl. Mater. Interfaces</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2023</w:t>
      </w:r>
      <w:r w:rsidRPr="00E54667">
        <w:rPr>
          <w:rStyle w:val="Hyperlink"/>
          <w:rFonts w:cstheme="minorHAnsi"/>
          <w:color w:val="auto"/>
          <w:sz w:val="22"/>
          <w:szCs w:val="20"/>
          <w:lang w:val="en-MY"/>
        </w:rPr>
        <w:t xml:space="preserve">, 15, 12, 15819-15831, </w:t>
      </w:r>
      <w:r w:rsidRPr="00E54667">
        <w:rPr>
          <w:rStyle w:val="Hyperlink"/>
          <w:rFonts w:cstheme="minorHAnsi"/>
          <w:b/>
          <w:bCs/>
          <w:color w:val="auto"/>
          <w:sz w:val="22"/>
          <w:szCs w:val="20"/>
          <w:lang w:val="en-MY"/>
        </w:rPr>
        <w:t>DOI: 10.1021/acsami.2c20853</w:t>
      </w:r>
    </w:p>
    <w:p w14:paraId="487A48E6" w14:textId="77777777" w:rsidR="00E54667" w:rsidRPr="00E54667" w:rsidRDefault="00E54667" w:rsidP="00E54667">
      <w:pPr>
        <w:pStyle w:val="ListParagraph"/>
        <w:spacing w:after="120" w:line="240" w:lineRule="auto"/>
        <w:ind w:left="641"/>
        <w:textAlignment w:val="baseline"/>
        <w:rPr>
          <w:rFonts w:cstheme="minorHAnsi"/>
          <w:sz w:val="22"/>
          <w:szCs w:val="20"/>
          <w:lang w:val="en-MY"/>
        </w:rPr>
      </w:pPr>
    </w:p>
    <w:p w14:paraId="7355A8C4" w14:textId="5F29067D"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color w:val="auto"/>
          <w:sz w:val="22"/>
          <w:szCs w:val="20"/>
          <w:lang w:val="en-MY"/>
        </w:rPr>
      </w:pPr>
      <w:proofErr w:type="spellStart"/>
      <w:r w:rsidRPr="00E54667">
        <w:rPr>
          <w:rStyle w:val="Hyperlink"/>
          <w:rFonts w:cstheme="minorHAnsi"/>
          <w:b/>
          <w:bCs/>
          <w:color w:val="auto"/>
          <w:sz w:val="22"/>
          <w:szCs w:val="20"/>
          <w:lang w:val="en-MY"/>
        </w:rPr>
        <w:t>Nejrotti</w:t>
      </w:r>
      <w:proofErr w:type="spellEnd"/>
      <w:r w:rsidRPr="00E54667">
        <w:rPr>
          <w:rStyle w:val="Hyperlink"/>
          <w:rFonts w:cstheme="minorHAnsi"/>
          <w:b/>
          <w:bCs/>
          <w:color w:val="auto"/>
          <w:sz w:val="22"/>
          <w:szCs w:val="20"/>
          <w:lang w:val="en-MY"/>
        </w:rPr>
        <w:t>, S.*</w:t>
      </w:r>
      <w:r w:rsidRPr="00E54667">
        <w:rPr>
          <w:rStyle w:val="Hyperlink"/>
          <w:rFonts w:cstheme="minorHAnsi"/>
          <w:color w:val="auto"/>
          <w:sz w:val="22"/>
          <w:szCs w:val="20"/>
          <w:lang w:val="en-MY"/>
        </w:rPr>
        <w:t xml:space="preserve">; Centrella, B.; Gallo, D.; Barolo, C.; </w:t>
      </w:r>
      <w:r w:rsidRPr="00E54667">
        <w:rPr>
          <w:rStyle w:val="Hyperlink"/>
          <w:rFonts w:cstheme="minorHAnsi"/>
          <w:b/>
          <w:bCs/>
          <w:color w:val="auto"/>
          <w:sz w:val="22"/>
          <w:szCs w:val="20"/>
          <w:lang w:val="en-MY"/>
        </w:rPr>
        <w:t>Bonomo, M.*</w:t>
      </w:r>
      <w:r w:rsidRPr="00E54667">
        <w:rPr>
          <w:rStyle w:val="Hyperlink"/>
          <w:rFonts w:cstheme="minorHAnsi"/>
          <w:color w:val="auto"/>
          <w:sz w:val="22"/>
          <w:szCs w:val="20"/>
          <w:lang w:val="en-MY"/>
        </w:rPr>
        <w:t xml:space="preserve"> Turning Pd-Catalysed Direct C–H Arylation of Thiophene Derivatives into Green: Industrial Wastewater as an Effective Reaction Medium </w:t>
      </w:r>
      <w:r w:rsidRPr="00E54667">
        <w:rPr>
          <w:rStyle w:val="Hyperlink"/>
          <w:rFonts w:cstheme="minorHAnsi"/>
          <w:i/>
          <w:iCs/>
          <w:color w:val="auto"/>
          <w:sz w:val="22"/>
          <w:szCs w:val="20"/>
          <w:lang w:val="en-MY"/>
        </w:rPr>
        <w:t>Green Chemistry</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2024</w:t>
      </w:r>
      <w:r w:rsidRPr="00E54667">
        <w:rPr>
          <w:rStyle w:val="Hyperlink"/>
          <w:rFonts w:cstheme="minorHAnsi"/>
          <w:color w:val="auto"/>
          <w:sz w:val="22"/>
          <w:szCs w:val="20"/>
          <w:lang w:val="en-MY"/>
        </w:rPr>
        <w:t xml:space="preserve">, 26, 7013-7018, </w:t>
      </w:r>
      <w:r w:rsidRPr="00E54667">
        <w:rPr>
          <w:rStyle w:val="Hyperlink"/>
          <w:rFonts w:cstheme="minorHAnsi"/>
          <w:b/>
          <w:bCs/>
          <w:color w:val="auto"/>
          <w:sz w:val="22"/>
          <w:szCs w:val="20"/>
          <w:lang w:val="en-MY"/>
        </w:rPr>
        <w:t>DOI: 10.1039/D4GC01139B</w:t>
      </w:r>
    </w:p>
    <w:p w14:paraId="5221BCD2" w14:textId="77777777" w:rsidR="00E54667" w:rsidRPr="00E54667" w:rsidRDefault="00E54667" w:rsidP="00E54667">
      <w:pPr>
        <w:pStyle w:val="ListParagraph"/>
        <w:spacing w:after="120" w:line="240" w:lineRule="auto"/>
        <w:ind w:left="641"/>
        <w:textAlignment w:val="baseline"/>
        <w:rPr>
          <w:rStyle w:val="Hyperlink"/>
          <w:rFonts w:cstheme="minorHAnsi"/>
          <w:color w:val="auto"/>
          <w:sz w:val="22"/>
          <w:szCs w:val="20"/>
          <w:lang w:val="en-MY"/>
        </w:rPr>
      </w:pPr>
    </w:p>
    <w:p w14:paraId="63A07C0A" w14:textId="2793DD71"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color w:val="auto"/>
          <w:sz w:val="22"/>
          <w:szCs w:val="20"/>
          <w:lang w:val="en-MY"/>
        </w:rPr>
      </w:pPr>
      <w:r w:rsidRPr="00E54667">
        <w:rPr>
          <w:rStyle w:val="Hyperlink"/>
          <w:rFonts w:cstheme="minorHAnsi"/>
          <w:color w:val="auto"/>
          <w:sz w:val="22"/>
          <w:szCs w:val="20"/>
          <w:lang w:val="en-MY"/>
        </w:rPr>
        <w:t xml:space="preserve">Shultz, H.M.; </w:t>
      </w:r>
      <w:proofErr w:type="spellStart"/>
      <w:r w:rsidRPr="00E54667">
        <w:rPr>
          <w:rStyle w:val="Hyperlink"/>
          <w:rFonts w:cstheme="minorHAnsi"/>
          <w:color w:val="auto"/>
          <w:sz w:val="22"/>
          <w:szCs w:val="20"/>
          <w:lang w:val="en-MY"/>
        </w:rPr>
        <w:t>Nejrotti</w:t>
      </w:r>
      <w:proofErr w:type="spellEnd"/>
      <w:r w:rsidRPr="00E54667">
        <w:rPr>
          <w:rStyle w:val="Hyperlink"/>
          <w:rFonts w:cstheme="minorHAnsi"/>
          <w:color w:val="auto"/>
          <w:sz w:val="22"/>
          <w:szCs w:val="20"/>
          <w:lang w:val="en-MY"/>
        </w:rPr>
        <w:t xml:space="preserve">, S.; </w:t>
      </w:r>
      <w:proofErr w:type="spellStart"/>
      <w:r w:rsidRPr="00E54667">
        <w:rPr>
          <w:rStyle w:val="Hyperlink"/>
          <w:rFonts w:cstheme="minorHAnsi"/>
          <w:color w:val="auto"/>
          <w:sz w:val="22"/>
          <w:szCs w:val="20"/>
          <w:lang w:val="en-MY"/>
        </w:rPr>
        <w:t>Adenusi</w:t>
      </w:r>
      <w:proofErr w:type="spellEnd"/>
      <w:r w:rsidRPr="00E54667">
        <w:rPr>
          <w:rStyle w:val="Hyperlink"/>
          <w:rFonts w:cstheme="minorHAnsi"/>
          <w:color w:val="auto"/>
          <w:sz w:val="22"/>
          <w:szCs w:val="20"/>
          <w:lang w:val="en-MY"/>
        </w:rPr>
        <w:t xml:space="preserve">, H.; </w:t>
      </w:r>
      <w:r w:rsidRPr="00E54667">
        <w:rPr>
          <w:rStyle w:val="Hyperlink"/>
          <w:rFonts w:cstheme="minorHAnsi"/>
          <w:b/>
          <w:bCs/>
          <w:color w:val="auto"/>
          <w:sz w:val="22"/>
          <w:szCs w:val="20"/>
          <w:lang w:val="en-MY"/>
        </w:rPr>
        <w:t>Mariani, A.*</w:t>
      </w:r>
      <w:r w:rsidRPr="00E54667">
        <w:rPr>
          <w:rStyle w:val="Hyperlink"/>
          <w:rFonts w:cstheme="minorHAnsi"/>
          <w:color w:val="auto"/>
          <w:sz w:val="22"/>
          <w:szCs w:val="20"/>
          <w:lang w:val="en-MY"/>
        </w:rPr>
        <w:t xml:space="preserve">; </w:t>
      </w:r>
      <w:proofErr w:type="spellStart"/>
      <w:proofErr w:type="gramStart"/>
      <w:r w:rsidRPr="00E54667">
        <w:rPr>
          <w:rStyle w:val="Hyperlink"/>
          <w:rFonts w:cstheme="minorHAnsi"/>
          <w:b/>
          <w:bCs/>
          <w:color w:val="auto"/>
          <w:sz w:val="22"/>
          <w:szCs w:val="20"/>
          <w:lang w:val="en-MY"/>
        </w:rPr>
        <w:t>Bodo,E</w:t>
      </w:r>
      <w:proofErr w:type="spellEnd"/>
      <w:r w:rsidRPr="00E54667">
        <w:rPr>
          <w:rStyle w:val="Hyperlink"/>
          <w:rFonts w:cstheme="minorHAnsi"/>
          <w:b/>
          <w:bCs/>
          <w:color w:val="auto"/>
          <w:sz w:val="22"/>
          <w:szCs w:val="20"/>
          <w:lang w:val="en-MY"/>
        </w:rPr>
        <w:t>.</w:t>
      </w:r>
      <w:proofErr w:type="gramEnd"/>
      <w:r w:rsidRPr="00E54667">
        <w:rPr>
          <w:rStyle w:val="Hyperlink"/>
          <w:rFonts w:cstheme="minorHAnsi"/>
          <w:b/>
          <w:bCs/>
          <w:color w:val="auto"/>
          <w:sz w:val="22"/>
          <w:szCs w:val="20"/>
          <w:lang w:val="en-MY"/>
        </w:rPr>
        <w:t>*</w:t>
      </w:r>
      <w:r w:rsidRPr="00E54667">
        <w:rPr>
          <w:rStyle w:val="Hyperlink"/>
          <w:rFonts w:cstheme="minorHAnsi"/>
          <w:color w:val="auto"/>
          <w:sz w:val="22"/>
          <w:szCs w:val="20"/>
          <w:lang w:val="en-MY"/>
        </w:rPr>
        <w:t xml:space="preserve">; </w:t>
      </w:r>
      <w:proofErr w:type="spellStart"/>
      <w:r w:rsidRPr="00E54667">
        <w:rPr>
          <w:rStyle w:val="Hyperlink"/>
          <w:rFonts w:cstheme="minorHAnsi"/>
          <w:b/>
          <w:bCs/>
          <w:color w:val="auto"/>
          <w:sz w:val="22"/>
          <w:szCs w:val="20"/>
          <w:lang w:val="en-MY"/>
        </w:rPr>
        <w:t>Bonomo</w:t>
      </w:r>
      <w:proofErr w:type="spellEnd"/>
      <w:r w:rsidRPr="00E54667">
        <w:rPr>
          <w:rStyle w:val="Hyperlink"/>
          <w:rFonts w:cstheme="minorHAnsi"/>
          <w:b/>
          <w:bCs/>
          <w:color w:val="auto"/>
          <w:sz w:val="22"/>
          <w:szCs w:val="20"/>
          <w:lang w:val="en-MY"/>
        </w:rPr>
        <w:t>, M.*</w:t>
      </w:r>
      <w:r w:rsidRPr="00E54667">
        <w:rPr>
          <w:rStyle w:val="Hyperlink"/>
          <w:rFonts w:cstheme="minorHAnsi"/>
          <w:color w:val="auto"/>
          <w:sz w:val="22"/>
          <w:szCs w:val="20"/>
          <w:lang w:val="en-MY"/>
        </w:rPr>
        <w:t xml:space="preserve">; Innocenti, A.; Barolo, C.; Gao, X.; </w:t>
      </w:r>
      <w:r w:rsidRPr="00E54667">
        <w:rPr>
          <w:rStyle w:val="Hyperlink"/>
          <w:rFonts w:cstheme="minorHAnsi"/>
          <w:b/>
          <w:bCs/>
          <w:color w:val="auto"/>
          <w:sz w:val="22"/>
          <w:szCs w:val="20"/>
          <w:lang w:val="en-MY"/>
        </w:rPr>
        <w:t>Passerini S.*</w:t>
      </w:r>
      <w:r w:rsidRPr="00E54667">
        <w:rPr>
          <w:rStyle w:val="Hyperlink"/>
          <w:rFonts w:cstheme="minorHAnsi"/>
          <w:color w:val="auto"/>
          <w:sz w:val="22"/>
          <w:szCs w:val="20"/>
          <w:lang w:val="en-MY"/>
        </w:rPr>
        <w:t>,</w:t>
      </w:r>
      <w:r w:rsidRPr="00E54667">
        <w:rPr>
          <w:sz w:val="22"/>
          <w:szCs w:val="20"/>
          <w:lang w:val="en-MY"/>
        </w:rPr>
        <w:t xml:space="preserve"> </w:t>
      </w:r>
      <w:proofErr w:type="spellStart"/>
      <w:r w:rsidRPr="00E54667">
        <w:rPr>
          <w:rStyle w:val="Hyperlink"/>
          <w:rFonts w:cstheme="minorHAnsi"/>
          <w:color w:val="auto"/>
          <w:sz w:val="22"/>
          <w:szCs w:val="20"/>
          <w:lang w:val="en-MY"/>
        </w:rPr>
        <w:t>Superionicity</w:t>
      </w:r>
      <w:proofErr w:type="spellEnd"/>
      <w:r w:rsidRPr="00E54667">
        <w:rPr>
          <w:rStyle w:val="Hyperlink"/>
          <w:rFonts w:cstheme="minorHAnsi"/>
          <w:color w:val="auto"/>
          <w:sz w:val="22"/>
          <w:szCs w:val="20"/>
          <w:lang w:val="en-MY"/>
        </w:rPr>
        <w:t xml:space="preserve"> by design: high proton conductivity in a fluorine-free protic ionic liquid </w:t>
      </w:r>
      <w:r w:rsidRPr="00E54667">
        <w:rPr>
          <w:rStyle w:val="Hyperlink"/>
          <w:rFonts w:cstheme="minorHAnsi"/>
          <w:i/>
          <w:iCs/>
          <w:color w:val="auto"/>
          <w:sz w:val="22"/>
          <w:szCs w:val="20"/>
          <w:lang w:val="en-MY"/>
        </w:rPr>
        <w:t>J. Mater. Chem. A</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2024</w:t>
      </w:r>
      <w:r w:rsidRPr="00E54667">
        <w:rPr>
          <w:rStyle w:val="Hyperlink"/>
          <w:rFonts w:cstheme="minorHAnsi"/>
          <w:color w:val="auto"/>
          <w:sz w:val="22"/>
          <w:szCs w:val="20"/>
          <w:lang w:val="en-MY"/>
        </w:rPr>
        <w:t xml:space="preserve">, 12, 18412-18422, </w:t>
      </w:r>
      <w:r w:rsidRPr="00E54667">
        <w:rPr>
          <w:rStyle w:val="Hyperlink"/>
          <w:rFonts w:cstheme="minorHAnsi"/>
          <w:b/>
          <w:bCs/>
          <w:color w:val="auto"/>
          <w:sz w:val="22"/>
          <w:szCs w:val="20"/>
          <w:lang w:val="en-MY"/>
        </w:rPr>
        <w:t>DOI: 10.1039/D4TA02880E</w:t>
      </w:r>
    </w:p>
    <w:p w14:paraId="668DA930" w14:textId="77777777" w:rsidR="00E54667" w:rsidRPr="00E54667" w:rsidRDefault="00E54667" w:rsidP="00E54667">
      <w:pPr>
        <w:pStyle w:val="ListParagraph"/>
        <w:spacing w:after="120" w:line="240" w:lineRule="auto"/>
        <w:ind w:left="641"/>
        <w:textAlignment w:val="baseline"/>
        <w:rPr>
          <w:rStyle w:val="Hyperlink"/>
          <w:rFonts w:cstheme="minorHAnsi"/>
          <w:color w:val="auto"/>
          <w:sz w:val="22"/>
          <w:szCs w:val="20"/>
          <w:lang w:val="en-MY"/>
        </w:rPr>
      </w:pPr>
    </w:p>
    <w:p w14:paraId="210415B7" w14:textId="6F9EF5CB" w:rsidR="00E54667" w:rsidRPr="00E54667" w:rsidRDefault="00E54667" w:rsidP="00E54667">
      <w:pPr>
        <w:pStyle w:val="ListParagraph"/>
        <w:numPr>
          <w:ilvl w:val="0"/>
          <w:numId w:val="9"/>
        </w:numPr>
        <w:spacing w:after="120" w:line="240" w:lineRule="auto"/>
        <w:ind w:left="641" w:hanging="357"/>
        <w:textAlignment w:val="baseline"/>
        <w:rPr>
          <w:rFonts w:cstheme="minorHAnsi"/>
          <w:sz w:val="22"/>
          <w:szCs w:val="20"/>
          <w:lang w:val="en-US"/>
        </w:rPr>
      </w:pPr>
      <w:r w:rsidRPr="00E54667">
        <w:rPr>
          <w:rStyle w:val="Hyperlink"/>
          <w:rFonts w:cstheme="minorHAnsi"/>
          <w:color w:val="auto"/>
          <w:sz w:val="22"/>
          <w:szCs w:val="20"/>
          <w:lang w:val="en-US"/>
        </w:rPr>
        <w:t>Viada. G.;</w:t>
      </w:r>
      <w:r w:rsidRPr="00E54667">
        <w:rPr>
          <w:sz w:val="22"/>
          <w:szCs w:val="20"/>
          <w:lang w:val="en-US"/>
        </w:rPr>
        <w:t xml:space="preserve"> </w:t>
      </w:r>
      <w:r w:rsidRPr="00E54667">
        <w:rPr>
          <w:rStyle w:val="Hyperlink"/>
          <w:rFonts w:cstheme="minorHAnsi"/>
          <w:color w:val="auto"/>
          <w:sz w:val="22"/>
          <w:szCs w:val="20"/>
          <w:lang w:val="en-US"/>
        </w:rPr>
        <w:t xml:space="preserve">Mariotti, N.; Galliano, S.; Menozzi, A.; Barolo, C.; </w:t>
      </w:r>
      <w:r w:rsidRPr="00E54667">
        <w:rPr>
          <w:rStyle w:val="Hyperlink"/>
          <w:rFonts w:cstheme="minorHAnsi"/>
          <w:b/>
          <w:bCs/>
          <w:color w:val="auto"/>
          <w:sz w:val="22"/>
          <w:szCs w:val="20"/>
          <w:lang w:val="en-US"/>
        </w:rPr>
        <w:t>Bonomo, M.*</w:t>
      </w:r>
      <w:r w:rsidRPr="00E54667">
        <w:rPr>
          <w:rStyle w:val="Hyperlink"/>
          <w:rFonts w:cstheme="minorHAnsi"/>
          <w:color w:val="auto"/>
          <w:sz w:val="22"/>
          <w:szCs w:val="20"/>
          <w:lang w:val="en-US"/>
        </w:rPr>
        <w:t xml:space="preserve"> Eco-friendly and ready-to-market polyurethanes: </w:t>
      </w:r>
      <w:proofErr w:type="gramStart"/>
      <w:r w:rsidRPr="00E54667">
        <w:rPr>
          <w:rStyle w:val="Hyperlink"/>
          <w:rFonts w:cstheme="minorHAnsi"/>
          <w:color w:val="auto"/>
          <w:sz w:val="22"/>
          <w:szCs w:val="20"/>
          <w:lang w:val="en-US"/>
        </w:rPr>
        <w:t>a</w:t>
      </w:r>
      <w:proofErr w:type="gramEnd"/>
      <w:r w:rsidRPr="00E54667">
        <w:rPr>
          <w:rStyle w:val="Hyperlink"/>
          <w:rFonts w:cstheme="minorHAnsi"/>
          <w:color w:val="auto"/>
          <w:sz w:val="22"/>
          <w:szCs w:val="20"/>
          <w:lang w:val="en-US"/>
        </w:rPr>
        <w:t xml:space="preserve"> Design of Experiment-guided substitution of toxic catalyst and fossil-based isocyanate </w:t>
      </w:r>
      <w:proofErr w:type="spellStart"/>
      <w:r w:rsidRPr="00E54667">
        <w:rPr>
          <w:rStyle w:val="Hyperlink"/>
          <w:rFonts w:cstheme="minorHAnsi"/>
          <w:i/>
          <w:iCs/>
          <w:color w:val="auto"/>
          <w:sz w:val="22"/>
          <w:szCs w:val="20"/>
          <w:lang w:val="en-US"/>
        </w:rPr>
        <w:t>ChemSusChem</w:t>
      </w:r>
      <w:proofErr w:type="spellEnd"/>
      <w:r w:rsidRPr="00E54667">
        <w:rPr>
          <w:rStyle w:val="Hyperlink"/>
          <w:rFonts w:cstheme="minorHAnsi"/>
          <w:color w:val="auto"/>
          <w:sz w:val="22"/>
          <w:szCs w:val="20"/>
          <w:lang w:val="en-US"/>
        </w:rPr>
        <w:t xml:space="preserve">, </w:t>
      </w:r>
      <w:r w:rsidRPr="00E54667">
        <w:rPr>
          <w:rStyle w:val="Hyperlink"/>
          <w:rFonts w:cstheme="minorHAnsi"/>
          <w:b/>
          <w:bCs/>
          <w:color w:val="auto"/>
          <w:sz w:val="22"/>
          <w:szCs w:val="20"/>
          <w:lang w:val="en-US"/>
        </w:rPr>
        <w:t>2025</w:t>
      </w:r>
      <w:r w:rsidRPr="00E54667">
        <w:rPr>
          <w:rStyle w:val="Hyperlink"/>
          <w:rFonts w:cstheme="minorHAnsi"/>
          <w:color w:val="auto"/>
          <w:sz w:val="22"/>
          <w:szCs w:val="20"/>
          <w:lang w:val="en-US"/>
        </w:rPr>
        <w:t xml:space="preserve">, 18, 12, e202402451, </w:t>
      </w:r>
      <w:r w:rsidRPr="00E54667">
        <w:rPr>
          <w:rStyle w:val="Hyperlink"/>
          <w:rFonts w:cstheme="minorHAnsi"/>
          <w:b/>
          <w:bCs/>
          <w:color w:val="auto"/>
          <w:sz w:val="22"/>
          <w:szCs w:val="20"/>
          <w:lang w:val="en-US"/>
        </w:rPr>
        <w:t>DOI: 10.1002/cssc.202402451</w:t>
      </w:r>
    </w:p>
    <w:p w14:paraId="010C0857" w14:textId="77777777" w:rsidR="00E54667" w:rsidRPr="00E54667" w:rsidRDefault="00E54667" w:rsidP="00E54667">
      <w:pPr>
        <w:pStyle w:val="ListParagraph"/>
        <w:spacing w:after="120" w:line="240" w:lineRule="auto"/>
        <w:ind w:left="641"/>
        <w:textAlignment w:val="baseline"/>
        <w:rPr>
          <w:rStyle w:val="Hyperlink"/>
          <w:rFonts w:cstheme="minorHAnsi"/>
          <w:color w:val="auto"/>
          <w:sz w:val="22"/>
          <w:szCs w:val="20"/>
          <w:lang w:val="en-MY"/>
        </w:rPr>
      </w:pPr>
    </w:p>
    <w:p w14:paraId="20B64B4E" w14:textId="6EA31290"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color w:val="auto"/>
          <w:sz w:val="22"/>
          <w:szCs w:val="20"/>
          <w:lang w:val="en-MY"/>
        </w:rPr>
      </w:pPr>
      <w:r w:rsidRPr="00E54667">
        <w:rPr>
          <w:rStyle w:val="Hyperlink"/>
          <w:rFonts w:cstheme="minorHAnsi"/>
          <w:color w:val="auto"/>
          <w:sz w:val="22"/>
          <w:szCs w:val="20"/>
          <w:lang w:val="en-MY"/>
        </w:rPr>
        <w:t xml:space="preserve">Machado de Alencar D.A.; Koch, G.; De Rossi, F.; </w:t>
      </w:r>
      <w:proofErr w:type="spellStart"/>
      <w:r w:rsidRPr="00E54667">
        <w:rPr>
          <w:rStyle w:val="Hyperlink"/>
          <w:rFonts w:cstheme="minorHAnsi"/>
          <w:color w:val="auto"/>
          <w:sz w:val="22"/>
          <w:szCs w:val="20"/>
          <w:lang w:val="en-MY"/>
        </w:rPr>
        <w:t>Generosi</w:t>
      </w:r>
      <w:proofErr w:type="spellEnd"/>
      <w:r w:rsidRPr="00E54667">
        <w:rPr>
          <w:rStyle w:val="Hyperlink"/>
          <w:rFonts w:cstheme="minorHAnsi"/>
          <w:color w:val="auto"/>
          <w:sz w:val="22"/>
          <w:szCs w:val="20"/>
          <w:lang w:val="en-MY"/>
        </w:rPr>
        <w:t xml:space="preserve">, A.; Ferraro, G.; </w:t>
      </w:r>
      <w:r w:rsidRPr="00E54667">
        <w:rPr>
          <w:rStyle w:val="Hyperlink"/>
          <w:rFonts w:cstheme="minorHAnsi"/>
          <w:b/>
          <w:bCs/>
          <w:color w:val="auto"/>
          <w:sz w:val="22"/>
          <w:szCs w:val="20"/>
          <w:lang w:val="en-MY"/>
        </w:rPr>
        <w:t>Bonomo, M.*</w:t>
      </w:r>
      <w:r w:rsidRPr="00E54667">
        <w:rPr>
          <w:rStyle w:val="Hyperlink"/>
          <w:rFonts w:cstheme="minorHAnsi"/>
          <w:color w:val="auto"/>
          <w:sz w:val="22"/>
          <w:szCs w:val="20"/>
          <w:lang w:val="en-MY"/>
        </w:rPr>
        <w:t xml:space="preserve">, </w:t>
      </w:r>
      <w:proofErr w:type="spellStart"/>
      <w:r w:rsidRPr="00E54667">
        <w:rPr>
          <w:rStyle w:val="Hyperlink"/>
          <w:rFonts w:cstheme="minorHAnsi"/>
          <w:color w:val="auto"/>
          <w:sz w:val="22"/>
          <w:szCs w:val="20"/>
          <w:lang w:val="en-MY"/>
        </w:rPr>
        <w:t>Noola</w:t>
      </w:r>
      <w:proofErr w:type="spellEnd"/>
      <w:r w:rsidRPr="00E54667">
        <w:rPr>
          <w:rStyle w:val="Hyperlink"/>
          <w:rFonts w:cstheme="minorHAnsi"/>
          <w:color w:val="auto"/>
          <w:sz w:val="22"/>
          <w:szCs w:val="20"/>
          <w:lang w:val="en-MY"/>
        </w:rPr>
        <w:t xml:space="preserve">, S.; Pellis, G.; </w:t>
      </w:r>
      <w:proofErr w:type="spellStart"/>
      <w:r w:rsidRPr="00E54667">
        <w:rPr>
          <w:rStyle w:val="Hyperlink"/>
          <w:rFonts w:cstheme="minorHAnsi"/>
          <w:color w:val="auto"/>
          <w:sz w:val="22"/>
          <w:szCs w:val="20"/>
          <w:lang w:val="en-MY"/>
        </w:rPr>
        <w:t>Quagliotto</w:t>
      </w:r>
      <w:proofErr w:type="spellEnd"/>
      <w:r w:rsidRPr="00E54667">
        <w:rPr>
          <w:rStyle w:val="Hyperlink"/>
          <w:rFonts w:cstheme="minorHAnsi"/>
          <w:color w:val="auto"/>
          <w:sz w:val="22"/>
          <w:szCs w:val="20"/>
          <w:lang w:val="en-MY"/>
        </w:rPr>
        <w:t xml:space="preserve">, P.; Paci, B.; </w:t>
      </w:r>
      <w:r w:rsidRPr="00E54667">
        <w:rPr>
          <w:rStyle w:val="Hyperlink"/>
          <w:rFonts w:cstheme="minorHAnsi"/>
          <w:b/>
          <w:bCs/>
          <w:color w:val="auto"/>
          <w:sz w:val="22"/>
          <w:szCs w:val="20"/>
          <w:lang w:val="en-MY"/>
        </w:rPr>
        <w:t>Brunetti, F.*</w:t>
      </w:r>
      <w:r w:rsidRPr="00E54667">
        <w:rPr>
          <w:rStyle w:val="Hyperlink"/>
          <w:rFonts w:cstheme="minorHAnsi"/>
          <w:color w:val="auto"/>
          <w:sz w:val="22"/>
          <w:szCs w:val="20"/>
          <w:lang w:val="en-MY"/>
        </w:rPr>
        <w:t>; Barolo, C. Phenothiazine-Modified PTAA Hole Transporting Materials for Flexible Perovskite Solar Cells: A Trade-Off Between Performance and Sustainability,</w:t>
      </w:r>
      <w:r w:rsidRPr="00E54667">
        <w:rPr>
          <w:sz w:val="22"/>
          <w:szCs w:val="20"/>
          <w:lang w:val="en-MY"/>
        </w:rPr>
        <w:t xml:space="preserve"> </w:t>
      </w:r>
      <w:r w:rsidRPr="00E54667">
        <w:rPr>
          <w:rStyle w:val="Hyperlink"/>
          <w:rFonts w:cstheme="minorHAnsi"/>
          <w:i/>
          <w:iCs/>
          <w:color w:val="auto"/>
          <w:sz w:val="22"/>
          <w:szCs w:val="20"/>
          <w:lang w:val="en-MY"/>
        </w:rPr>
        <w:t>Adv. Sust. Syst.</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2025</w:t>
      </w:r>
      <w:r w:rsidRPr="00E54667">
        <w:rPr>
          <w:rStyle w:val="Hyperlink"/>
          <w:rFonts w:cstheme="minorHAnsi"/>
          <w:color w:val="auto"/>
          <w:sz w:val="22"/>
          <w:szCs w:val="20"/>
          <w:lang w:val="en-MY"/>
        </w:rPr>
        <w:t xml:space="preserve">, 9, 1, 202400674, </w:t>
      </w:r>
      <w:r w:rsidRPr="00E54667">
        <w:rPr>
          <w:rStyle w:val="Hyperlink"/>
          <w:rFonts w:cstheme="minorHAnsi"/>
          <w:b/>
          <w:bCs/>
          <w:color w:val="auto"/>
          <w:sz w:val="22"/>
          <w:szCs w:val="20"/>
          <w:lang w:val="en-MY"/>
        </w:rPr>
        <w:t>DOI: 10.1002/adsu.202400674</w:t>
      </w:r>
    </w:p>
    <w:p w14:paraId="5A52F9A1" w14:textId="77777777" w:rsidR="00E54667" w:rsidRPr="00E54667" w:rsidRDefault="00E54667" w:rsidP="00E54667">
      <w:pPr>
        <w:pStyle w:val="ListParagraph"/>
        <w:spacing w:after="120" w:line="240" w:lineRule="auto"/>
        <w:ind w:left="641"/>
        <w:textAlignment w:val="baseline"/>
        <w:rPr>
          <w:rStyle w:val="Hyperlink"/>
          <w:rFonts w:cstheme="minorHAnsi"/>
          <w:color w:val="auto"/>
          <w:sz w:val="22"/>
          <w:szCs w:val="20"/>
          <w:lang w:val="en-MY"/>
        </w:rPr>
      </w:pPr>
    </w:p>
    <w:p w14:paraId="0C73BCAA" w14:textId="41079103"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color w:val="auto"/>
          <w:sz w:val="22"/>
          <w:szCs w:val="20"/>
          <w:lang w:val="en-MY"/>
        </w:rPr>
      </w:pPr>
      <w:r w:rsidRPr="00E54667">
        <w:rPr>
          <w:rStyle w:val="Hyperlink"/>
          <w:rFonts w:cstheme="minorHAnsi"/>
          <w:color w:val="auto"/>
          <w:sz w:val="22"/>
          <w:szCs w:val="20"/>
          <w:lang w:val="en-MY"/>
        </w:rPr>
        <w:t xml:space="preserve">Gallo, D.; De Rossi, F.; </w:t>
      </w:r>
      <w:proofErr w:type="spellStart"/>
      <w:r w:rsidRPr="00E54667">
        <w:rPr>
          <w:rStyle w:val="Hyperlink"/>
          <w:rFonts w:cstheme="minorHAnsi"/>
          <w:color w:val="auto"/>
          <w:sz w:val="22"/>
          <w:szCs w:val="20"/>
          <w:lang w:val="en-MY"/>
        </w:rPr>
        <w:t>Bonandini</w:t>
      </w:r>
      <w:proofErr w:type="spellEnd"/>
      <w:r w:rsidRPr="00E54667">
        <w:rPr>
          <w:rStyle w:val="Hyperlink"/>
          <w:rFonts w:cstheme="minorHAnsi"/>
          <w:color w:val="auto"/>
          <w:sz w:val="22"/>
          <w:szCs w:val="20"/>
          <w:lang w:val="en-MY"/>
        </w:rPr>
        <w:t xml:space="preserve">, L.; Koch, G.; Menozzi, A.; </w:t>
      </w:r>
      <w:r w:rsidRPr="00E54667">
        <w:rPr>
          <w:rStyle w:val="Hyperlink"/>
          <w:rFonts w:cstheme="minorHAnsi"/>
          <w:b/>
          <w:bCs/>
          <w:color w:val="auto"/>
          <w:sz w:val="22"/>
          <w:szCs w:val="20"/>
          <w:lang w:val="en-MY"/>
        </w:rPr>
        <w:t>Bonomo, M.*</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Brunetti, F.*</w:t>
      </w:r>
      <w:r w:rsidRPr="00E54667">
        <w:rPr>
          <w:rStyle w:val="Hyperlink"/>
          <w:rFonts w:cstheme="minorHAnsi"/>
          <w:color w:val="auto"/>
          <w:sz w:val="22"/>
          <w:szCs w:val="20"/>
          <w:lang w:val="en-MY"/>
        </w:rPr>
        <w:t xml:space="preserve">; Barolo, C. Thermosetting polyurethane-based encapsulation of flexible perovskite solar cells: A step forward in devices stabilization in highly damp environment </w:t>
      </w:r>
      <w:r w:rsidRPr="00E54667">
        <w:rPr>
          <w:rStyle w:val="Hyperlink"/>
          <w:rFonts w:cstheme="minorHAnsi"/>
          <w:i/>
          <w:iCs/>
          <w:color w:val="auto"/>
          <w:sz w:val="22"/>
          <w:szCs w:val="20"/>
          <w:lang w:val="en-MY"/>
        </w:rPr>
        <w:t>Mat. Today Energy</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2025</w:t>
      </w:r>
      <w:r w:rsidRPr="00E54667">
        <w:rPr>
          <w:rStyle w:val="Hyperlink"/>
          <w:rFonts w:cstheme="minorHAnsi"/>
          <w:color w:val="auto"/>
          <w:sz w:val="22"/>
          <w:szCs w:val="20"/>
          <w:lang w:val="en-MY"/>
        </w:rPr>
        <w:t xml:space="preserve">, 49, 101850, </w:t>
      </w:r>
      <w:r w:rsidRPr="00E54667">
        <w:rPr>
          <w:rStyle w:val="Hyperlink"/>
          <w:rFonts w:cstheme="minorHAnsi"/>
          <w:b/>
          <w:bCs/>
          <w:color w:val="auto"/>
          <w:sz w:val="22"/>
          <w:szCs w:val="20"/>
          <w:lang w:val="en-MY"/>
        </w:rPr>
        <w:t>DOI: 10.1016/j.mtener.2025.101850</w:t>
      </w:r>
    </w:p>
    <w:p w14:paraId="68F7D72D" w14:textId="77777777" w:rsidR="00E54667" w:rsidRPr="00E54667" w:rsidRDefault="00E54667" w:rsidP="00E54667">
      <w:pPr>
        <w:pStyle w:val="ListParagraph"/>
        <w:spacing w:after="120" w:line="240" w:lineRule="auto"/>
        <w:ind w:left="641"/>
        <w:textAlignment w:val="baseline"/>
        <w:rPr>
          <w:rStyle w:val="Hyperlink"/>
          <w:rFonts w:cstheme="minorHAnsi"/>
          <w:color w:val="auto"/>
          <w:sz w:val="22"/>
          <w:szCs w:val="20"/>
          <w:lang w:val="en-US"/>
        </w:rPr>
      </w:pPr>
    </w:p>
    <w:p w14:paraId="4F198A9E" w14:textId="3C3F71A7"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color w:val="auto"/>
          <w:sz w:val="22"/>
          <w:szCs w:val="20"/>
          <w:lang w:val="en-US"/>
        </w:rPr>
      </w:pPr>
      <w:r w:rsidRPr="00E54667">
        <w:rPr>
          <w:rStyle w:val="Hyperlink"/>
          <w:rFonts w:cstheme="minorHAnsi"/>
          <w:color w:val="auto"/>
          <w:sz w:val="22"/>
          <w:szCs w:val="20"/>
          <w:lang w:val="en-US"/>
        </w:rPr>
        <w:t xml:space="preserve">Motta, D.; Damin, A.; </w:t>
      </w:r>
      <w:proofErr w:type="spellStart"/>
      <w:r w:rsidRPr="00E54667">
        <w:rPr>
          <w:rStyle w:val="Hyperlink"/>
          <w:rFonts w:cstheme="minorHAnsi"/>
          <w:color w:val="auto"/>
          <w:sz w:val="22"/>
          <w:szCs w:val="20"/>
          <w:lang w:val="en-US"/>
        </w:rPr>
        <w:t>Darjazi</w:t>
      </w:r>
      <w:proofErr w:type="spellEnd"/>
      <w:r w:rsidRPr="00E54667">
        <w:rPr>
          <w:rStyle w:val="Hyperlink"/>
          <w:rFonts w:cstheme="minorHAnsi"/>
          <w:color w:val="auto"/>
          <w:sz w:val="22"/>
          <w:szCs w:val="20"/>
          <w:lang w:val="en-US"/>
        </w:rPr>
        <w:t xml:space="preserve">, H.; </w:t>
      </w:r>
      <w:proofErr w:type="spellStart"/>
      <w:r w:rsidRPr="00E54667">
        <w:rPr>
          <w:rStyle w:val="Hyperlink"/>
          <w:rFonts w:cstheme="minorHAnsi"/>
          <w:color w:val="auto"/>
          <w:sz w:val="22"/>
          <w:szCs w:val="20"/>
          <w:lang w:val="en-US"/>
        </w:rPr>
        <w:t>Nejrotti</w:t>
      </w:r>
      <w:proofErr w:type="spellEnd"/>
      <w:r w:rsidRPr="00E54667">
        <w:rPr>
          <w:rStyle w:val="Hyperlink"/>
          <w:rFonts w:cstheme="minorHAnsi"/>
          <w:color w:val="auto"/>
          <w:sz w:val="22"/>
          <w:szCs w:val="20"/>
          <w:lang w:val="en-US"/>
        </w:rPr>
        <w:t xml:space="preserve">, S.; Piccirilli, F.; </w:t>
      </w:r>
      <w:proofErr w:type="spellStart"/>
      <w:r w:rsidRPr="00E54667">
        <w:rPr>
          <w:rStyle w:val="Hyperlink"/>
          <w:rFonts w:cstheme="minorHAnsi"/>
          <w:color w:val="auto"/>
          <w:sz w:val="22"/>
          <w:szCs w:val="20"/>
          <w:lang w:val="en-US"/>
        </w:rPr>
        <w:t>Birarda</w:t>
      </w:r>
      <w:proofErr w:type="spellEnd"/>
      <w:r w:rsidRPr="00E54667">
        <w:rPr>
          <w:rStyle w:val="Hyperlink"/>
          <w:rFonts w:cstheme="minorHAnsi"/>
          <w:color w:val="auto"/>
          <w:sz w:val="22"/>
          <w:szCs w:val="20"/>
          <w:lang w:val="en-US"/>
        </w:rPr>
        <w:t xml:space="preserve">, G.; Barolo, C.; Gerbaldi, C.; Elia, G.A., </w:t>
      </w:r>
      <w:r w:rsidRPr="00E54667">
        <w:rPr>
          <w:rStyle w:val="Hyperlink"/>
          <w:rFonts w:cstheme="minorHAnsi"/>
          <w:b/>
          <w:bCs/>
          <w:color w:val="auto"/>
          <w:sz w:val="22"/>
          <w:szCs w:val="20"/>
          <w:lang w:val="en-US"/>
        </w:rPr>
        <w:t>Bonomo, M.*</w:t>
      </w:r>
      <w:r w:rsidRPr="00E54667">
        <w:rPr>
          <w:rStyle w:val="Hyperlink"/>
          <w:rFonts w:cstheme="minorHAnsi"/>
          <w:color w:val="auto"/>
          <w:sz w:val="22"/>
          <w:szCs w:val="20"/>
          <w:lang w:val="en-US"/>
        </w:rPr>
        <w:t xml:space="preserve"> </w:t>
      </w:r>
      <w:r w:rsidRPr="00E54667">
        <w:rPr>
          <w:rStyle w:val="Hyperlink"/>
          <w:rFonts w:cstheme="minorHAnsi"/>
          <w:color w:val="auto"/>
          <w:sz w:val="22"/>
          <w:szCs w:val="20"/>
          <w:lang w:val="en-MY"/>
        </w:rPr>
        <w:t xml:space="preserve">Eco-friendly NaCl glycerol-based deep eutectic electrolyte for high-voltage electrochemical double layer capacitor </w:t>
      </w:r>
      <w:r w:rsidRPr="00E54667">
        <w:rPr>
          <w:rStyle w:val="Hyperlink"/>
          <w:rFonts w:cstheme="minorHAnsi"/>
          <w:i/>
          <w:iCs/>
          <w:color w:val="auto"/>
          <w:sz w:val="22"/>
          <w:szCs w:val="20"/>
          <w:lang w:val="en-MY"/>
        </w:rPr>
        <w:t>Green Chemistry</w:t>
      </w:r>
      <w:r w:rsidRPr="00E54667">
        <w:rPr>
          <w:rStyle w:val="Hyperlink"/>
          <w:rFonts w:cstheme="minorHAnsi"/>
          <w:color w:val="auto"/>
          <w:sz w:val="22"/>
          <w:szCs w:val="20"/>
          <w:lang w:val="en-MY"/>
        </w:rPr>
        <w:t xml:space="preserve">, </w:t>
      </w:r>
      <w:r w:rsidRPr="00E54667">
        <w:rPr>
          <w:rStyle w:val="Hyperlink"/>
          <w:rFonts w:cstheme="minorHAnsi"/>
          <w:b/>
          <w:bCs/>
          <w:color w:val="auto"/>
          <w:sz w:val="22"/>
          <w:szCs w:val="20"/>
          <w:lang w:val="en-MY"/>
        </w:rPr>
        <w:t>2025</w:t>
      </w:r>
      <w:r w:rsidRPr="00E54667">
        <w:rPr>
          <w:rStyle w:val="Hyperlink"/>
          <w:rFonts w:cstheme="minorHAnsi"/>
          <w:color w:val="auto"/>
          <w:sz w:val="22"/>
          <w:szCs w:val="20"/>
          <w:lang w:val="en-MY"/>
        </w:rPr>
        <w:t xml:space="preserve">, 27, 6002-6015, </w:t>
      </w:r>
      <w:r w:rsidRPr="00E54667">
        <w:rPr>
          <w:rStyle w:val="Hyperlink"/>
          <w:rFonts w:cstheme="minorHAnsi"/>
          <w:b/>
          <w:bCs/>
          <w:color w:val="auto"/>
          <w:sz w:val="22"/>
          <w:szCs w:val="20"/>
          <w:lang w:val="en-MY"/>
        </w:rPr>
        <w:t xml:space="preserve">DOI: </w:t>
      </w:r>
      <w:r w:rsidRPr="00E54667">
        <w:rPr>
          <w:rFonts w:cstheme="minorHAnsi"/>
          <w:b/>
          <w:bCs/>
          <w:sz w:val="22"/>
          <w:szCs w:val="20"/>
          <w:lang w:val="en-US"/>
        </w:rPr>
        <w:t>10.1039/D4GC06369D</w:t>
      </w:r>
    </w:p>
    <w:p w14:paraId="2ADDBE87" w14:textId="77777777" w:rsidR="00E54667" w:rsidRPr="00E54667" w:rsidRDefault="00E54667" w:rsidP="00E54667">
      <w:pPr>
        <w:pStyle w:val="ListParagraph"/>
        <w:spacing w:after="120" w:line="240" w:lineRule="auto"/>
        <w:ind w:left="641"/>
        <w:textAlignment w:val="baseline"/>
        <w:rPr>
          <w:rStyle w:val="Hyperlink"/>
          <w:rFonts w:cstheme="minorHAnsi"/>
          <w:b/>
          <w:bCs/>
          <w:color w:val="auto"/>
          <w:sz w:val="22"/>
          <w:szCs w:val="20"/>
          <w:lang w:val="en-MY"/>
        </w:rPr>
      </w:pPr>
    </w:p>
    <w:p w14:paraId="21E7A678" w14:textId="0706CC71"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b/>
          <w:bCs/>
          <w:color w:val="auto"/>
          <w:sz w:val="22"/>
          <w:szCs w:val="20"/>
          <w:lang w:val="en-MY"/>
        </w:rPr>
      </w:pPr>
      <w:r w:rsidRPr="00E54667">
        <w:rPr>
          <w:rStyle w:val="Hyperlink"/>
          <w:rFonts w:cstheme="minorHAnsi"/>
          <w:color w:val="auto"/>
          <w:sz w:val="22"/>
          <w:szCs w:val="20"/>
          <w:lang w:val="en-US"/>
        </w:rPr>
        <w:t xml:space="preserve">Motta, D.; </w:t>
      </w:r>
      <w:proofErr w:type="spellStart"/>
      <w:r w:rsidRPr="00E54667">
        <w:rPr>
          <w:rStyle w:val="Hyperlink"/>
          <w:rFonts w:cstheme="minorHAnsi"/>
          <w:color w:val="auto"/>
          <w:sz w:val="22"/>
          <w:szCs w:val="20"/>
          <w:lang w:val="en-US"/>
        </w:rPr>
        <w:t>Mondachouo</w:t>
      </w:r>
      <w:proofErr w:type="spellEnd"/>
      <w:r w:rsidRPr="00E54667">
        <w:rPr>
          <w:rStyle w:val="Hyperlink"/>
          <w:rFonts w:cstheme="minorHAnsi"/>
          <w:color w:val="auto"/>
          <w:sz w:val="22"/>
          <w:szCs w:val="20"/>
          <w:lang w:val="en-US"/>
        </w:rPr>
        <w:t xml:space="preserve"> S.; </w:t>
      </w:r>
      <w:proofErr w:type="spellStart"/>
      <w:r w:rsidRPr="00E54667">
        <w:rPr>
          <w:rStyle w:val="Hyperlink"/>
          <w:rFonts w:cstheme="minorHAnsi"/>
          <w:color w:val="auto"/>
          <w:sz w:val="22"/>
          <w:szCs w:val="20"/>
          <w:lang w:val="en-US"/>
        </w:rPr>
        <w:t>Nejrotti</w:t>
      </w:r>
      <w:proofErr w:type="spellEnd"/>
      <w:r w:rsidRPr="00E54667">
        <w:rPr>
          <w:rStyle w:val="Hyperlink"/>
          <w:rFonts w:cstheme="minorHAnsi"/>
          <w:color w:val="auto"/>
          <w:sz w:val="22"/>
          <w:szCs w:val="20"/>
          <w:lang w:val="en-US"/>
        </w:rPr>
        <w:t xml:space="preserve">, S.; Pontremoli, C.; </w:t>
      </w:r>
      <w:r w:rsidRPr="00E54667">
        <w:rPr>
          <w:rStyle w:val="Hyperlink"/>
          <w:rFonts w:cstheme="minorHAnsi"/>
          <w:b/>
          <w:bCs/>
          <w:color w:val="auto"/>
          <w:sz w:val="22"/>
          <w:szCs w:val="20"/>
          <w:lang w:val="en-US"/>
        </w:rPr>
        <w:t>Damin, A.*</w:t>
      </w:r>
      <w:r w:rsidRPr="00E54667">
        <w:rPr>
          <w:rStyle w:val="Hyperlink"/>
          <w:rFonts w:cstheme="minorHAnsi"/>
          <w:color w:val="auto"/>
          <w:sz w:val="22"/>
          <w:szCs w:val="20"/>
          <w:lang w:val="en-US"/>
        </w:rPr>
        <w:t xml:space="preserve">; </w:t>
      </w:r>
      <w:r w:rsidRPr="00E54667">
        <w:rPr>
          <w:rStyle w:val="Hyperlink"/>
          <w:rFonts w:cstheme="minorHAnsi"/>
          <w:b/>
          <w:bCs/>
          <w:color w:val="auto"/>
          <w:sz w:val="22"/>
          <w:szCs w:val="20"/>
          <w:lang w:val="en-US"/>
        </w:rPr>
        <w:t xml:space="preserve">Bonomo, M.* </w:t>
      </w:r>
      <w:r w:rsidRPr="00E54667">
        <w:rPr>
          <w:rStyle w:val="Hyperlink"/>
          <w:rFonts w:cstheme="minorHAnsi"/>
          <w:color w:val="auto"/>
          <w:sz w:val="22"/>
          <w:szCs w:val="20"/>
          <w:lang w:val="en-US"/>
        </w:rPr>
        <w:t xml:space="preserve">Glycerol-based deep eutectic solvents for efficient and reversible iodine uptake from </w:t>
      </w:r>
      <w:proofErr w:type="spellStart"/>
      <w:r w:rsidRPr="00E54667">
        <w:rPr>
          <w:rStyle w:val="Hyperlink"/>
          <w:rFonts w:cstheme="minorHAnsi"/>
          <w:color w:val="auto"/>
          <w:sz w:val="22"/>
          <w:szCs w:val="20"/>
          <w:lang w:val="en-US"/>
        </w:rPr>
        <w:t>vapour</w:t>
      </w:r>
      <w:proofErr w:type="spellEnd"/>
      <w:r w:rsidRPr="00E54667">
        <w:rPr>
          <w:rStyle w:val="Hyperlink"/>
          <w:rFonts w:cstheme="minorHAnsi"/>
          <w:color w:val="auto"/>
          <w:sz w:val="22"/>
          <w:szCs w:val="20"/>
          <w:lang w:val="en-US"/>
        </w:rPr>
        <w:t xml:space="preserve"> phase</w:t>
      </w:r>
      <w:r w:rsidRPr="00E54667">
        <w:rPr>
          <w:rStyle w:val="Hyperlink"/>
          <w:rFonts w:cstheme="minorHAnsi"/>
          <w:b/>
          <w:bCs/>
          <w:color w:val="auto"/>
          <w:sz w:val="22"/>
          <w:szCs w:val="20"/>
          <w:lang w:val="en-US"/>
        </w:rPr>
        <w:t xml:space="preserve"> </w:t>
      </w:r>
      <w:r w:rsidRPr="00E54667">
        <w:rPr>
          <w:rStyle w:val="Hyperlink"/>
          <w:rFonts w:cstheme="minorHAnsi"/>
          <w:i/>
          <w:iCs/>
          <w:color w:val="auto"/>
          <w:sz w:val="22"/>
          <w:szCs w:val="20"/>
          <w:lang w:val="en-US"/>
        </w:rPr>
        <w:t xml:space="preserve">Comm. </w:t>
      </w:r>
      <w:r w:rsidRPr="00E54667">
        <w:rPr>
          <w:rStyle w:val="Hyperlink"/>
          <w:rFonts w:cstheme="minorHAnsi"/>
          <w:i/>
          <w:iCs/>
          <w:color w:val="auto"/>
          <w:sz w:val="22"/>
          <w:szCs w:val="20"/>
          <w:lang w:val="en-MY"/>
        </w:rPr>
        <w:t>Chem.</w:t>
      </w:r>
      <w:r w:rsidRPr="00E54667">
        <w:rPr>
          <w:rStyle w:val="Hyperlink"/>
          <w:rFonts w:cstheme="minorHAnsi"/>
          <w:color w:val="auto"/>
          <w:sz w:val="22"/>
          <w:szCs w:val="20"/>
          <w:lang w:val="en-MY"/>
        </w:rPr>
        <w:t>,</w:t>
      </w:r>
      <w:r w:rsidRPr="00E54667">
        <w:rPr>
          <w:rStyle w:val="Hyperlink"/>
          <w:rFonts w:cstheme="minorHAnsi"/>
          <w:b/>
          <w:bCs/>
          <w:color w:val="auto"/>
          <w:sz w:val="22"/>
          <w:szCs w:val="20"/>
          <w:lang w:val="en-MY"/>
        </w:rPr>
        <w:t xml:space="preserve"> 2025, </w:t>
      </w:r>
      <w:r w:rsidRPr="00E54667">
        <w:rPr>
          <w:rStyle w:val="Hyperlink"/>
          <w:rFonts w:cstheme="minorHAnsi"/>
          <w:color w:val="auto"/>
          <w:sz w:val="22"/>
          <w:szCs w:val="20"/>
          <w:lang w:val="en-MY"/>
        </w:rPr>
        <w:t xml:space="preserve">8, 178, </w:t>
      </w:r>
      <w:r w:rsidRPr="00E54667">
        <w:rPr>
          <w:rStyle w:val="Hyperlink"/>
          <w:rFonts w:cstheme="minorHAnsi"/>
          <w:b/>
          <w:bCs/>
          <w:color w:val="auto"/>
          <w:sz w:val="22"/>
          <w:szCs w:val="20"/>
          <w:lang w:val="en-MY"/>
        </w:rPr>
        <w:t>DOI:</w:t>
      </w:r>
      <w:r w:rsidRPr="00E54667">
        <w:rPr>
          <w:sz w:val="22"/>
          <w:szCs w:val="20"/>
          <w:lang w:val="en-US"/>
        </w:rPr>
        <w:t xml:space="preserve"> </w:t>
      </w:r>
      <w:r w:rsidRPr="00E54667">
        <w:rPr>
          <w:rStyle w:val="Hyperlink"/>
          <w:rFonts w:cstheme="minorHAnsi"/>
          <w:b/>
          <w:bCs/>
          <w:color w:val="auto"/>
          <w:sz w:val="22"/>
          <w:szCs w:val="20"/>
          <w:lang w:val="en-MY"/>
        </w:rPr>
        <w:t>10.1038/s42004-025-01575-2</w:t>
      </w:r>
    </w:p>
    <w:p w14:paraId="7D51CFDE" w14:textId="77777777" w:rsidR="00E54667" w:rsidRPr="00E54667" w:rsidRDefault="00E54667" w:rsidP="00E54667">
      <w:pPr>
        <w:pStyle w:val="ListParagraph"/>
        <w:spacing w:after="120" w:line="240" w:lineRule="auto"/>
        <w:ind w:left="641"/>
        <w:textAlignment w:val="baseline"/>
        <w:rPr>
          <w:rStyle w:val="Hyperlink"/>
          <w:rFonts w:cstheme="minorHAnsi"/>
          <w:b/>
          <w:bCs/>
          <w:color w:val="auto"/>
          <w:sz w:val="22"/>
          <w:szCs w:val="20"/>
          <w:lang w:val="en-US"/>
        </w:rPr>
      </w:pPr>
    </w:p>
    <w:p w14:paraId="4EE9FF9E" w14:textId="17E312B8" w:rsidR="00E54667" w:rsidRPr="00E54667" w:rsidRDefault="00E54667" w:rsidP="00E54667">
      <w:pPr>
        <w:pStyle w:val="ListParagraph"/>
        <w:numPr>
          <w:ilvl w:val="0"/>
          <w:numId w:val="9"/>
        </w:numPr>
        <w:spacing w:after="120" w:line="240" w:lineRule="auto"/>
        <w:ind w:left="641" w:hanging="357"/>
        <w:textAlignment w:val="baseline"/>
        <w:rPr>
          <w:rStyle w:val="Hyperlink"/>
          <w:rFonts w:cstheme="minorHAnsi"/>
          <w:b/>
          <w:bCs/>
          <w:color w:val="auto"/>
          <w:sz w:val="22"/>
          <w:szCs w:val="20"/>
          <w:lang w:val="en-US"/>
        </w:rPr>
      </w:pPr>
      <w:r w:rsidRPr="00E54667">
        <w:rPr>
          <w:rStyle w:val="Hyperlink"/>
          <w:rFonts w:cstheme="minorHAnsi"/>
          <w:color w:val="auto"/>
          <w:sz w:val="22"/>
          <w:szCs w:val="20"/>
          <w:lang w:val="en-US"/>
        </w:rPr>
        <w:t xml:space="preserve">Arata Badano, J.; Ferraro, G.; Motta, D.; Barolo, C.; Bocchini, S.; </w:t>
      </w:r>
      <w:r w:rsidRPr="00E54667">
        <w:rPr>
          <w:rStyle w:val="Hyperlink"/>
          <w:rFonts w:cstheme="minorHAnsi"/>
          <w:b/>
          <w:bCs/>
          <w:color w:val="auto"/>
          <w:sz w:val="22"/>
          <w:szCs w:val="20"/>
          <w:lang w:val="en-US"/>
        </w:rPr>
        <w:t>Uranga, J. G*.</w:t>
      </w:r>
      <w:r w:rsidRPr="00E54667">
        <w:rPr>
          <w:rStyle w:val="Hyperlink"/>
          <w:rFonts w:cstheme="minorHAnsi"/>
          <w:color w:val="auto"/>
          <w:sz w:val="22"/>
          <w:szCs w:val="20"/>
          <w:lang w:val="en-US"/>
        </w:rPr>
        <w:t xml:space="preserve">; </w:t>
      </w:r>
      <w:r w:rsidRPr="00E54667">
        <w:rPr>
          <w:rStyle w:val="Hyperlink"/>
          <w:rFonts w:cstheme="minorHAnsi"/>
          <w:b/>
          <w:bCs/>
          <w:color w:val="auto"/>
          <w:sz w:val="22"/>
          <w:szCs w:val="20"/>
          <w:lang w:val="en-US"/>
        </w:rPr>
        <w:t xml:space="preserve">Bonomo, M.* </w:t>
      </w:r>
      <w:r w:rsidRPr="00E54667">
        <w:rPr>
          <w:rStyle w:val="Hyperlink"/>
          <w:rFonts w:cstheme="minorHAnsi"/>
          <w:color w:val="auto"/>
          <w:sz w:val="22"/>
          <w:szCs w:val="20"/>
          <w:lang w:val="en-US"/>
        </w:rPr>
        <w:t xml:space="preserve">Hydrogen bond-stabilized mixtures for efficient carbon dioxide capture </w:t>
      </w:r>
      <w:r w:rsidRPr="00E54667">
        <w:rPr>
          <w:rStyle w:val="Hyperlink"/>
          <w:rFonts w:cstheme="minorHAnsi"/>
          <w:i/>
          <w:iCs/>
          <w:color w:val="auto"/>
          <w:sz w:val="22"/>
          <w:szCs w:val="20"/>
          <w:lang w:val="en-US"/>
        </w:rPr>
        <w:t>J. of CO</w:t>
      </w:r>
      <w:r w:rsidRPr="00E54667">
        <w:rPr>
          <w:rStyle w:val="Hyperlink"/>
          <w:rFonts w:cstheme="minorHAnsi"/>
          <w:i/>
          <w:iCs/>
          <w:color w:val="auto"/>
          <w:sz w:val="22"/>
          <w:szCs w:val="20"/>
          <w:vertAlign w:val="subscript"/>
          <w:lang w:val="en-US"/>
        </w:rPr>
        <w:t>2</w:t>
      </w:r>
      <w:r w:rsidRPr="00E54667">
        <w:rPr>
          <w:rStyle w:val="Hyperlink"/>
          <w:rFonts w:cstheme="minorHAnsi"/>
          <w:i/>
          <w:iCs/>
          <w:color w:val="auto"/>
          <w:sz w:val="22"/>
          <w:szCs w:val="20"/>
          <w:lang w:val="en-US"/>
        </w:rPr>
        <w:t xml:space="preserve"> Util.</w:t>
      </w:r>
      <w:r w:rsidRPr="00E54667">
        <w:rPr>
          <w:rStyle w:val="Hyperlink"/>
          <w:rFonts w:cstheme="minorHAnsi"/>
          <w:color w:val="auto"/>
          <w:sz w:val="22"/>
          <w:szCs w:val="20"/>
          <w:lang w:val="en-US"/>
        </w:rPr>
        <w:t xml:space="preserve"> </w:t>
      </w:r>
      <w:r w:rsidRPr="00E54667">
        <w:rPr>
          <w:rStyle w:val="Hyperlink"/>
          <w:rFonts w:cstheme="minorHAnsi"/>
          <w:b/>
          <w:bCs/>
          <w:color w:val="auto"/>
          <w:sz w:val="22"/>
          <w:szCs w:val="20"/>
          <w:lang w:val="en-US"/>
        </w:rPr>
        <w:t>2025</w:t>
      </w:r>
      <w:r w:rsidRPr="00E54667">
        <w:rPr>
          <w:rStyle w:val="Hyperlink"/>
          <w:rFonts w:cstheme="minorHAnsi"/>
          <w:color w:val="auto"/>
          <w:sz w:val="22"/>
          <w:szCs w:val="20"/>
          <w:lang w:val="en-US"/>
        </w:rPr>
        <w:t xml:space="preserve">, 102, 103249, </w:t>
      </w:r>
      <w:r w:rsidRPr="00E54667">
        <w:rPr>
          <w:rStyle w:val="Hyperlink"/>
          <w:rFonts w:cstheme="minorHAnsi"/>
          <w:b/>
          <w:bCs/>
          <w:color w:val="auto"/>
          <w:sz w:val="22"/>
          <w:szCs w:val="20"/>
          <w:lang w:val="en-US"/>
        </w:rPr>
        <w:t>DOI: doi.org/10.1016/j.jcou.2025.103249</w:t>
      </w:r>
    </w:p>
    <w:p w14:paraId="0933BBBF" w14:textId="77777777" w:rsidR="00E54667" w:rsidRPr="00E54667" w:rsidRDefault="00E54667" w:rsidP="00E54667">
      <w:pPr>
        <w:rPr>
          <w:lang w:val="en-US"/>
        </w:rPr>
      </w:pPr>
    </w:p>
    <w:sectPr w:rsidR="00E54667" w:rsidRPr="00E54667">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8EEE9" w14:textId="77777777" w:rsidR="00810878" w:rsidRDefault="00810878" w:rsidP="00E87EA0">
      <w:pPr>
        <w:spacing w:after="0" w:line="240" w:lineRule="auto"/>
      </w:pPr>
      <w:r>
        <w:separator/>
      </w:r>
    </w:p>
  </w:endnote>
  <w:endnote w:type="continuationSeparator" w:id="0">
    <w:p w14:paraId="0E84D830" w14:textId="77777777" w:rsidR="00810878" w:rsidRDefault="00810878" w:rsidP="00E8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957854"/>
      <w:docPartObj>
        <w:docPartGallery w:val="Page Numbers (Bottom of Page)"/>
        <w:docPartUnique/>
      </w:docPartObj>
    </w:sdtPr>
    <w:sdtEndPr/>
    <w:sdtContent>
      <w:p w14:paraId="651F291D" w14:textId="475A44C3" w:rsidR="0058342A" w:rsidRDefault="0058342A">
        <w:pPr>
          <w:pStyle w:val="Footer"/>
          <w:jc w:val="right"/>
        </w:pPr>
        <w:r>
          <w:fldChar w:fldCharType="begin"/>
        </w:r>
        <w:r>
          <w:instrText>PAGE   \* MERGEFORMAT</w:instrText>
        </w:r>
        <w:r>
          <w:fldChar w:fldCharType="separate"/>
        </w:r>
        <w:r w:rsidR="005D17C1">
          <w:rPr>
            <w:noProof/>
          </w:rPr>
          <w:t>3</w:t>
        </w:r>
        <w:r>
          <w:fldChar w:fldCharType="end"/>
        </w:r>
      </w:p>
    </w:sdtContent>
  </w:sdt>
  <w:p w14:paraId="3D18CA37" w14:textId="59F320E5" w:rsidR="0058342A" w:rsidRDefault="0058342A">
    <w:pPr>
      <w:pStyle w:val="Footer"/>
    </w:pPr>
    <w:r w:rsidRPr="00874AA0">
      <w:t>www.dottoratoscienzechimiche.unifi.it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02ECE" w14:textId="77777777" w:rsidR="00810878" w:rsidRDefault="00810878" w:rsidP="00E87EA0">
      <w:pPr>
        <w:spacing w:after="0" w:line="240" w:lineRule="auto"/>
      </w:pPr>
      <w:r>
        <w:separator/>
      </w:r>
    </w:p>
  </w:footnote>
  <w:footnote w:type="continuationSeparator" w:id="0">
    <w:p w14:paraId="7300064F" w14:textId="77777777" w:rsidR="00810878" w:rsidRDefault="00810878" w:rsidP="00E87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3E2DE" w14:textId="77777777" w:rsidR="00E87EA0" w:rsidRPr="00C860AC" w:rsidRDefault="00E87EA0" w:rsidP="00E87EA0">
    <w:pPr>
      <w:pStyle w:val="Header"/>
      <w:jc w:val="left"/>
      <w:rPr>
        <w:lang w:val="en-GB"/>
      </w:rPr>
    </w:pPr>
    <w:r w:rsidRPr="00C860AC">
      <w:rPr>
        <w:lang w:val="en-GB"/>
      </w:rPr>
      <w:t xml:space="preserve">PhD in Chemical Sciences </w:t>
    </w:r>
  </w:p>
  <w:p w14:paraId="6BD31A97" w14:textId="77777777" w:rsidR="00E87EA0" w:rsidRPr="00874AA0" w:rsidRDefault="00E87EA0" w:rsidP="00E87EA0">
    <w:pPr>
      <w:pStyle w:val="Header"/>
      <w:jc w:val="left"/>
      <w:rPr>
        <w:i/>
        <w:iCs/>
        <w:lang w:val="en-GB"/>
      </w:rPr>
    </w:pPr>
    <w:r w:rsidRPr="00874AA0">
      <w:rPr>
        <w:i/>
        <w:iCs/>
        <w:lang w:val="en-GB"/>
      </w:rPr>
      <w:t>Department of Chemistry “Ugo Schiff”</w:t>
    </w:r>
  </w:p>
  <w:p w14:paraId="1CAFF8AF" w14:textId="77777777" w:rsidR="00E87EA0" w:rsidRPr="00874AA0" w:rsidRDefault="00E87EA0" w:rsidP="00E87EA0">
    <w:pPr>
      <w:pStyle w:val="Header"/>
      <w:jc w:val="left"/>
    </w:pPr>
    <w:r w:rsidRPr="00874AA0">
      <w:rPr>
        <w:i/>
        <w:iCs/>
      </w:rPr>
      <w:t xml:space="preserve">University of Florence </w:t>
    </w:r>
  </w:p>
  <w:p w14:paraId="1FD749C5" w14:textId="77777777" w:rsidR="00E87EA0" w:rsidRDefault="00E87E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B0164D0"/>
    <w:multiLevelType w:val="multilevel"/>
    <w:tmpl w:val="1D7805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9870D0F"/>
    <w:multiLevelType w:val="hybridMultilevel"/>
    <w:tmpl w:val="CB5646FC"/>
    <w:lvl w:ilvl="0" w:tplc="FFFFFFFF">
      <w:start w:val="1"/>
      <w:numFmt w:val="bullet"/>
      <w:lvlText w:val="•"/>
      <w:lvlJc w:val="left"/>
      <w:pPr>
        <w:ind w:left="720" w:hanging="360"/>
      </w:pPr>
    </w:lvl>
    <w:lvl w:ilvl="1" w:tplc="00000001">
      <w:start w:val="1"/>
      <w:numFmt w:val="bullet"/>
      <w:lvlText w:val="•"/>
      <w:lvlJc w:val="left"/>
      <w:pPr>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7A613030"/>
    <w:multiLevelType w:val="hybridMultilevel"/>
    <w:tmpl w:val="EAD80C1C"/>
    <w:lvl w:ilvl="0" w:tplc="CC4AD8DE">
      <w:start w:val="1"/>
      <w:numFmt w:val="decimal"/>
      <w:lvlText w:val="%1."/>
      <w:lvlJc w:val="left"/>
      <w:pPr>
        <w:ind w:left="644" w:hanging="360"/>
      </w:pPr>
      <w:rPr>
        <w:rFonts w:asciiTheme="minorHAnsi" w:hAnsiTheme="minorHAnsi" w:cstheme="minorHAnsi" w:hint="default"/>
        <w:b/>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4"/>
  </w:num>
  <w:num w:numId="3">
    <w:abstractNumId w:val="0"/>
  </w:num>
  <w:num w:numId="4">
    <w:abstractNumId w:val="1"/>
  </w:num>
  <w:num w:numId="5">
    <w:abstractNumId w:val="2"/>
  </w:num>
  <w:num w:numId="6">
    <w:abstractNumId w:val="3"/>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A0"/>
    <w:rsid w:val="00007A52"/>
    <w:rsid w:val="002016AA"/>
    <w:rsid w:val="00320C5E"/>
    <w:rsid w:val="005275C7"/>
    <w:rsid w:val="0058342A"/>
    <w:rsid w:val="005C3783"/>
    <w:rsid w:val="005D17C1"/>
    <w:rsid w:val="005F49D8"/>
    <w:rsid w:val="00810878"/>
    <w:rsid w:val="008C5E53"/>
    <w:rsid w:val="009371BD"/>
    <w:rsid w:val="00B677AC"/>
    <w:rsid w:val="00C1659B"/>
    <w:rsid w:val="00CC789A"/>
    <w:rsid w:val="00DF2007"/>
    <w:rsid w:val="00E54667"/>
    <w:rsid w:val="00E87EA0"/>
    <w:rsid w:val="00ED78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2472"/>
  <w15:chartTrackingRefBased/>
  <w15:docId w15:val="{2E210A1A-68E8-479F-91FB-9CB406FF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89A"/>
    <w:pPr>
      <w:jc w:val="both"/>
    </w:pPr>
    <w:rPr>
      <w:rFonts w:ascii="Times New Roman" w:hAnsi="Times New Roman"/>
      <w:sz w:val="24"/>
    </w:rPr>
  </w:style>
  <w:style w:type="paragraph" w:styleId="Heading1">
    <w:name w:val="heading 1"/>
    <w:basedOn w:val="Normal"/>
    <w:next w:val="Normal"/>
    <w:link w:val="Heading1Char"/>
    <w:uiPriority w:val="9"/>
    <w:qFormat/>
    <w:rsid w:val="00ED7859"/>
    <w:pPr>
      <w:keepNext/>
      <w:keepLines/>
      <w:numPr>
        <w:numId w:val="2"/>
      </w:numPr>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859"/>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ED7859"/>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E87EA0"/>
    <w:pPr>
      <w:tabs>
        <w:tab w:val="center" w:pos="4819"/>
        <w:tab w:val="right" w:pos="9638"/>
      </w:tabs>
      <w:spacing w:after="0" w:line="240" w:lineRule="auto"/>
    </w:pPr>
  </w:style>
  <w:style w:type="character" w:customStyle="1" w:styleId="HeaderChar">
    <w:name w:val="Header Char"/>
    <w:basedOn w:val="DefaultParagraphFont"/>
    <w:link w:val="Header"/>
    <w:uiPriority w:val="99"/>
    <w:rsid w:val="00E87EA0"/>
    <w:rPr>
      <w:rFonts w:ascii="Times New Roman" w:hAnsi="Times New Roman"/>
      <w:sz w:val="24"/>
    </w:rPr>
  </w:style>
  <w:style w:type="paragraph" w:styleId="Footer">
    <w:name w:val="footer"/>
    <w:basedOn w:val="Normal"/>
    <w:link w:val="FooterChar"/>
    <w:uiPriority w:val="99"/>
    <w:unhideWhenUsed/>
    <w:rsid w:val="00E87EA0"/>
    <w:pPr>
      <w:tabs>
        <w:tab w:val="center" w:pos="4819"/>
        <w:tab w:val="right" w:pos="9638"/>
      </w:tabs>
      <w:spacing w:after="0" w:line="240" w:lineRule="auto"/>
    </w:pPr>
  </w:style>
  <w:style w:type="character" w:customStyle="1" w:styleId="FooterChar">
    <w:name w:val="Footer Char"/>
    <w:basedOn w:val="DefaultParagraphFont"/>
    <w:link w:val="Footer"/>
    <w:uiPriority w:val="99"/>
    <w:rsid w:val="00E87EA0"/>
    <w:rPr>
      <w:rFonts w:ascii="Times New Roman" w:hAnsi="Times New Roman"/>
      <w:sz w:val="24"/>
    </w:rPr>
  </w:style>
  <w:style w:type="paragraph" w:styleId="ListParagraph">
    <w:name w:val="List Paragraph"/>
    <w:basedOn w:val="Normal"/>
    <w:uiPriority w:val="34"/>
    <w:qFormat/>
    <w:rsid w:val="00CC789A"/>
    <w:pPr>
      <w:ind w:left="720"/>
      <w:contextualSpacing/>
    </w:pPr>
  </w:style>
  <w:style w:type="character" w:styleId="Hyperlink">
    <w:name w:val="Hyperlink"/>
    <w:basedOn w:val="DefaultParagraphFont"/>
    <w:uiPriority w:val="99"/>
    <w:unhideWhenUsed/>
    <w:rsid w:val="00E54667"/>
    <w:rPr>
      <w:strike w:val="0"/>
      <w:dstrike w:val="0"/>
      <w:color w:val="3156A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975</Words>
  <Characters>5564</Characters>
  <Application>Microsoft Office Word</Application>
  <DocSecurity>0</DocSecurity>
  <Lines>46</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bonechi</dc:creator>
  <cp:keywords/>
  <dc:description/>
  <cp:lastModifiedBy>Cristiana Margarita</cp:lastModifiedBy>
  <cp:revision>4</cp:revision>
  <dcterms:created xsi:type="dcterms:W3CDTF">2026-04-09T16:46:00Z</dcterms:created>
  <dcterms:modified xsi:type="dcterms:W3CDTF">2026-04-10T11:32:00Z</dcterms:modified>
</cp:coreProperties>
</file>