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PhD course “Thermal transport in materials and at interfaces: from principles, to modelling and measurements” </w:t>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SYLLABUS </w:t>
      </w:r>
    </w:p>
    <w:p w:rsidR="00000000" w:rsidDel="00000000" w:rsidP="00000000" w:rsidRDefault="00000000" w:rsidRPr="00000000" w14:paraId="00000003">
      <w:pPr>
        <w:pStyle w:val="Heading1"/>
        <w:numPr>
          <w:ilvl w:val="0"/>
          <w:numId w:val="1"/>
        </w:numPr>
        <w:ind w:left="432" w:hanging="432"/>
        <w:rPr/>
      </w:pPr>
      <w:r w:rsidDel="00000000" w:rsidR="00000000" w:rsidRPr="00000000">
        <w:rPr>
          <w:rtl w:val="0"/>
        </w:rPr>
        <w:t xml:space="preserve">Lecturer information</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Name and Surname</w:t>
      </w:r>
      <w:r w:rsidDel="00000000" w:rsidR="00000000" w:rsidRPr="00000000">
        <w:rPr>
          <w:rtl w:val="0"/>
        </w:rPr>
        <w:t xml:space="preserve">: Eleonora Isotta</w:t>
      </w:r>
    </w:p>
    <w:p w:rsidR="00000000" w:rsidDel="00000000" w:rsidP="00000000" w:rsidRDefault="00000000" w:rsidRPr="00000000" w14:paraId="00000006">
      <w:pPr>
        <w:rPr>
          <w:i w:val="1"/>
          <w:iCs w:val="1"/>
        </w:rPr>
      </w:pPr>
      <w:r w:rsidDel="00000000" w:rsidR="00000000" w:rsidRPr="00000000">
        <w:rPr>
          <w:i w:val="1"/>
          <w:iCs w:val="1"/>
          <w:rtl w:val="0"/>
        </w:rPr>
        <w:t xml:space="preserve">Max Planck Institute for Sustainable Materials</w:t>
      </w:r>
    </w:p>
    <w:p w:rsidR="00000000" w:rsidDel="00000000" w:rsidP="00000000" w:rsidRDefault="00000000" w:rsidRPr="00000000" w14:paraId="00000007">
      <w:pPr>
        <w:rPr/>
      </w:pPr>
      <w:r w:rsidDel="00000000" w:rsidR="00000000" w:rsidRPr="00000000">
        <w:rPr>
          <w:rtl w:val="0"/>
        </w:rPr>
        <w:t xml:space="preserve">e.isotta@mpi-susmat.de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Proposed by: Alberto Privitera (for courses taught by an external lecturer)</w:t>
      </w:r>
    </w:p>
    <w:p w:rsidR="00000000" w:rsidDel="00000000" w:rsidP="00000000" w:rsidRDefault="00000000" w:rsidRPr="00000000" w14:paraId="0000000A">
      <w:pPr>
        <w:rPr/>
      </w:pPr>
      <w:r w:rsidDel="00000000" w:rsidR="00000000" w:rsidRPr="00000000">
        <w:rPr>
          <w:rtl w:val="0"/>
        </w:rPr>
        <w:t xml:space="preserve">e-mail: </w:t>
      </w:r>
      <w:hyperlink r:id="rId7">
        <w:r w:rsidDel="00000000" w:rsidR="00000000" w:rsidRPr="00000000">
          <w:rPr>
            <w:color w:val="0563c1"/>
            <w:u w:val="single"/>
            <w:rtl w:val="0"/>
          </w:rPr>
          <w:t xml:space="preserve">alberto.privitera@unifi.it</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numPr>
          <w:ilvl w:val="0"/>
          <w:numId w:val="1"/>
        </w:numPr>
        <w:ind w:left="432" w:hanging="432"/>
        <w:rPr/>
      </w:pPr>
      <w:r w:rsidDel="00000000" w:rsidR="00000000" w:rsidRPr="00000000">
        <w:rPr>
          <w:rtl w:val="0"/>
        </w:rPr>
        <w:t xml:space="preserve">Title of the course</w:t>
      </w:r>
    </w:p>
    <w:p w:rsidR="00000000" w:rsidDel="00000000" w:rsidP="00000000" w:rsidRDefault="00000000" w:rsidRPr="00000000" w14:paraId="0000000D">
      <w:pPr>
        <w:rPr/>
      </w:pPr>
      <w:r w:rsidDel="00000000" w:rsidR="00000000" w:rsidRPr="00000000">
        <w:rPr>
          <w:rtl w:val="0"/>
        </w:rPr>
        <w:t xml:space="preserve">Thermal transport in materials and at interfaces: from principles, to modelling and measurements</w:t>
      </w:r>
    </w:p>
    <w:p w:rsidR="00000000" w:rsidDel="00000000" w:rsidP="00000000" w:rsidRDefault="00000000" w:rsidRPr="00000000" w14:paraId="0000000E">
      <w:pPr>
        <w:pStyle w:val="Heading1"/>
        <w:numPr>
          <w:ilvl w:val="0"/>
          <w:numId w:val="1"/>
        </w:numPr>
        <w:ind w:left="432" w:hanging="432"/>
        <w:rPr/>
      </w:pPr>
      <w:r w:rsidDel="00000000" w:rsidR="00000000" w:rsidRPr="00000000">
        <w:rPr>
          <w:rtl w:val="0"/>
        </w:rPr>
        <w:t xml:space="preserve">Course program</w:t>
      </w:r>
    </w:p>
    <w:p w:rsidR="00000000" w:rsidDel="00000000" w:rsidP="00000000" w:rsidRDefault="00000000" w:rsidRPr="00000000" w14:paraId="0000000F">
      <w:pPr>
        <w:spacing w:after="0" w:lineRule="auto"/>
        <w:rPr/>
      </w:pPr>
      <w:r w:rsidDel="00000000" w:rsidR="00000000" w:rsidRPr="00000000">
        <w:rPr>
          <w:rtl w:val="0"/>
        </w:rPr>
        <w:t xml:space="preserve">This course aims to provide a broad overview of heat conduction mechanisms in materials. It includes a recap of the main heat transfer phenomena, followed by an in-depth review of thermal conduction by phonons in both bulk materials and interfaces. We will focus on interpreting key features of phonon dispersion relations and understanding how these relate to material bonding. The course then examines the phonon gas model for predicting and interpreting thermal conductivity trends, covering important concepts such as heat capacity, phonon group velocity, and phonon scattering. We will explore the expected effects of defects on heat conduction, including point-defects, dislocations and grain boundaries. Finally, the course covers fundamental concepts and models for the thermal resistance of interfaces, including interfaces between different materials, and introduces the main measurement techniques for studying thermal conduction. </w:t>
      </w:r>
    </w:p>
    <w:p w:rsidR="00000000" w:rsidDel="00000000" w:rsidP="00000000" w:rsidRDefault="00000000" w:rsidRPr="00000000" w14:paraId="00000010">
      <w:pPr>
        <w:rPr/>
      </w:pPr>
      <w:r w:rsidDel="00000000" w:rsidR="00000000" w:rsidRPr="00000000">
        <w:rPr>
          <w:rtl w:val="0"/>
        </w:rPr>
        <w:t xml:space="preserve">Practical examples and hands-on modelling exercises will demonstrate how these concepts apply to real data analysis and interpretation, equipping the participants to use them effectively in their own research.</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numPr>
          <w:ilvl w:val="0"/>
          <w:numId w:val="1"/>
        </w:numPr>
        <w:ind w:left="432" w:hanging="432"/>
        <w:rPr/>
      </w:pPr>
      <w:r w:rsidDel="00000000" w:rsidR="00000000" w:rsidRPr="00000000">
        <w:rPr>
          <w:rtl w:val="0"/>
        </w:rPr>
        <w:t xml:space="preserve">Course content detailed per lesson of three hours (possibly with dates and room real and virtual)</w:t>
      </w:r>
    </w:p>
    <w:p w:rsidR="00000000" w:rsidDel="00000000" w:rsidP="00000000" w:rsidRDefault="00000000" w:rsidRPr="00000000" w14:paraId="00000013">
      <w:pPr>
        <w:rPr/>
      </w:pPr>
      <w:r w:rsidDel="00000000" w:rsidR="00000000" w:rsidRPr="00000000">
        <w:rPr>
          <w:rtl w:val="0"/>
        </w:rPr>
        <w:t xml:space="preserve">Lesson 1 – Tuesday February 17</w:t>
      </w:r>
      <w:r w:rsidDel="00000000" w:rsidR="00000000" w:rsidRPr="00000000">
        <w:rPr>
          <w:vertAlign w:val="superscript"/>
          <w:rtl w:val="0"/>
        </w:rPr>
        <w:t xml:space="preserve">th</w:t>
      </w:r>
      <w:r w:rsidDel="00000000" w:rsidR="00000000" w:rsidRPr="00000000">
        <w:rPr>
          <w:rtl w:val="0"/>
        </w:rPr>
        <w:t xml:space="preserve"> - 3h – Basic thermal transport mechanisms. Phonon dispersion relations and dependence on material properties</w:t>
      </w:r>
    </w:p>
    <w:p w:rsidR="00000000" w:rsidDel="00000000" w:rsidP="00000000" w:rsidRDefault="00000000" w:rsidRPr="00000000" w14:paraId="00000014">
      <w:pPr>
        <w:rPr/>
      </w:pPr>
      <w:r w:rsidDel="00000000" w:rsidR="00000000" w:rsidRPr="00000000">
        <w:rPr>
          <w:rtl w:val="0"/>
        </w:rPr>
        <w:t xml:space="preserve">Lesson 2 – Wednesday February 18</w:t>
      </w:r>
      <w:r w:rsidDel="00000000" w:rsidR="00000000" w:rsidRPr="00000000">
        <w:rPr>
          <w:vertAlign w:val="superscript"/>
          <w:rtl w:val="0"/>
        </w:rPr>
        <w:t xml:space="preserve">th </w:t>
      </w:r>
      <w:r w:rsidDel="00000000" w:rsidR="00000000" w:rsidRPr="00000000">
        <w:rPr>
          <w:rtl w:val="0"/>
        </w:rPr>
        <w:t xml:space="preserve">– 3h - The phonon gas model. Heat capacity and phonon scattering. Thermal conductivity modelling exercises.</w:t>
      </w:r>
    </w:p>
    <w:p w:rsidR="00000000" w:rsidDel="00000000" w:rsidP="00000000" w:rsidRDefault="00000000" w:rsidRPr="00000000" w14:paraId="00000015">
      <w:pPr>
        <w:rPr/>
      </w:pPr>
      <w:r w:rsidDel="00000000" w:rsidR="00000000" w:rsidRPr="00000000">
        <w:rPr>
          <w:rtl w:val="0"/>
        </w:rPr>
        <w:t xml:space="preserve">Lesson 3 – Thursday February 19</w:t>
      </w:r>
      <w:r w:rsidDel="00000000" w:rsidR="00000000" w:rsidRPr="00000000">
        <w:rPr>
          <w:vertAlign w:val="superscript"/>
          <w:rtl w:val="0"/>
        </w:rPr>
        <w:t xml:space="preserve">th </w:t>
      </w:r>
      <w:r w:rsidDel="00000000" w:rsidR="00000000" w:rsidRPr="00000000">
        <w:rPr>
          <w:rtl w:val="0"/>
        </w:rPr>
        <w:t xml:space="preserve">– 3h - Interface thermal transport basics. Measurement techniques and principles.</w:t>
      </w:r>
    </w:p>
    <w:p w:rsidR="00000000" w:rsidDel="00000000" w:rsidP="00000000" w:rsidRDefault="00000000" w:rsidRPr="00000000" w14:paraId="00000016">
      <w:pPr>
        <w:rPr/>
      </w:pPr>
      <w:r w:rsidDel="00000000" w:rsidR="00000000" w:rsidRPr="00000000">
        <w:rPr>
          <w:rtl w:val="0"/>
        </w:rPr>
        <w:t xml:space="preserve">Lesson 4 – Friday February 20</w:t>
      </w:r>
      <w:r w:rsidDel="00000000" w:rsidR="00000000" w:rsidRPr="00000000">
        <w:rPr>
          <w:vertAlign w:val="superscript"/>
          <w:rtl w:val="0"/>
        </w:rPr>
        <w:t xml:space="preserve">th </w:t>
      </w:r>
      <w:r w:rsidDel="00000000" w:rsidR="00000000" w:rsidRPr="00000000">
        <w:rPr>
          <w:rtl w:val="0"/>
        </w:rPr>
        <w:t xml:space="preserve">– 3h - Discussion on modelling exercises + final exam</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numPr>
          <w:ilvl w:val="0"/>
          <w:numId w:val="1"/>
        </w:numPr>
        <w:ind w:left="432" w:hanging="432"/>
        <w:rPr/>
      </w:pPr>
      <w:r w:rsidDel="00000000" w:rsidR="00000000" w:rsidRPr="00000000">
        <w:rPr>
          <w:rtl w:val="0"/>
        </w:rPr>
        <w:t xml:space="preserve">Suggested reading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Isotta, Peng, Balodhi, Zevalkink. Elastic moduli: a tool for understanding chemical bonding and thermal transport in thermoelectric materials. Angewandte Chemie International Edition. 135, e202213649. (2023).</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Toberer, Zevalkink, Snyder, Phonon engineering through crystal chemistry, Journal of Materials Chemistry, 2011,21, 15843-15852.</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Kittel, Introduction to Solid state Physics, Chapters 4 and 5</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numPr>
          <w:ilvl w:val="0"/>
          <w:numId w:val="1"/>
        </w:numPr>
        <w:ind w:left="432" w:hanging="432"/>
        <w:rPr/>
      </w:pPr>
      <w:r w:rsidDel="00000000" w:rsidR="00000000" w:rsidRPr="00000000">
        <w:rPr>
          <w:rtl w:val="0"/>
        </w:rPr>
        <w:t xml:space="preserve">Learning Objectives </w:t>
      </w:r>
    </w:p>
    <w:p w:rsidR="00000000" w:rsidDel="00000000" w:rsidP="00000000" w:rsidRDefault="00000000" w:rsidRPr="00000000" w14:paraId="0000001F">
      <w:pPr>
        <w:rPr/>
      </w:pPr>
      <w:r w:rsidDel="00000000" w:rsidR="00000000" w:rsidRPr="00000000">
        <w:rPr>
          <w:rtl w:val="0"/>
        </w:rPr>
        <w:t xml:space="preserve">The goal is equipping the attendees with a basic understanding of the thermal conduction mechanisms, and develop their intuition on the impact of different intrinsic material characteristics, and microstructural features. The attendees will further develop capabilities for analysing the main features of phonon dispersion relations, as well as develop analytical models to predict thermal conductivity trends in pure and defective materials. Attendees will additionally learn basic principles of interface thermal transport, as well as learn the working principles of the main thermal conductivity measurement systems. </w:t>
      </w:r>
    </w:p>
    <w:p w:rsidR="00000000" w:rsidDel="00000000" w:rsidP="00000000" w:rsidRDefault="00000000" w:rsidRPr="00000000" w14:paraId="00000020">
      <w:pPr>
        <w:pStyle w:val="Heading1"/>
        <w:numPr>
          <w:ilvl w:val="0"/>
          <w:numId w:val="1"/>
        </w:numPr>
        <w:ind w:left="432" w:hanging="432"/>
        <w:rPr/>
      </w:pPr>
      <w:r w:rsidDel="00000000" w:rsidR="00000000" w:rsidRPr="00000000">
        <w:rPr>
          <w:rtl w:val="0"/>
        </w:rPr>
        <w:t xml:space="preserve">Knowledge and Skills to be acquired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Analysis of thermal conductivity trends and their interpretation</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Basic interpretation of phonon dispersion relations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Capabilities for predicting the thermal conductivity of materials via analytical models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numPr>
          <w:ilvl w:val="0"/>
          <w:numId w:val="1"/>
        </w:numPr>
        <w:ind w:left="432" w:hanging="432"/>
        <w:rPr/>
      </w:pPr>
      <w:r w:rsidDel="00000000" w:rsidR="00000000" w:rsidRPr="00000000">
        <w:rPr>
          <w:rtl w:val="0"/>
        </w:rPr>
        <w:t xml:space="preserve">Prerequisites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standard engineering / material science / chemistry background will be necessary to understand the course.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experience with Python-based coding will be necessary to complete the practical modelling exercises addressed in Lecture 2 and 3.</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 knowledge of basic solid state physics will be useful, though not a requirement.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numPr>
          <w:ilvl w:val="0"/>
          <w:numId w:val="1"/>
        </w:numPr>
        <w:ind w:left="432" w:hanging="432"/>
        <w:rPr/>
      </w:pPr>
      <w:r w:rsidDel="00000000" w:rsidR="00000000" w:rsidRPr="00000000">
        <w:rPr>
          <w:rtl w:val="0"/>
        </w:rPr>
        <w:t xml:space="preserve">Teaching Methods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MODE 1 - Pre-recorded lessons uploaded on the moodle platform (a meeting must be organized with PhD students in order to clarify eventual doubts) </w:t>
      </w:r>
    </w:p>
    <w:p w:rsidR="00000000" w:rsidDel="00000000" w:rsidP="00000000" w:rsidRDefault="00000000" w:rsidRPr="00000000" w14:paraId="0000002F">
      <w:pPr>
        <w:rPr/>
      </w:pPr>
      <w:r w:rsidDel="00000000" w:rsidR="00000000" w:rsidRPr="00000000">
        <w:rPr>
          <w:rtl w:val="0"/>
        </w:rPr>
        <w:t xml:space="preserve">X MODE 2 (preferred) - Lessons delivered in-person and in remote with simultaneous recording by the WEBEX platform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lessons must be recorded and available to all the students that cannot take part to the lessons in streaming. The Webex platform must be used. All course content should be uploaded to the Moodle platform on the Chemical Sciences PhD page “Courses and Seminars of the PhD in Chemical Sciences 2022-2023”)</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numPr>
          <w:ilvl w:val="0"/>
          <w:numId w:val="1"/>
        </w:numPr>
        <w:ind w:left="432" w:hanging="432"/>
        <w:rPr/>
      </w:pPr>
      <w:r w:rsidDel="00000000" w:rsidR="00000000" w:rsidRPr="00000000">
        <w:rPr>
          <w:rtl w:val="0"/>
        </w:rPr>
        <w:t xml:space="preserve">Further information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numPr>
          <w:ilvl w:val="0"/>
          <w:numId w:val="1"/>
        </w:numPr>
        <w:ind w:left="432" w:hanging="432"/>
        <w:rPr/>
      </w:pPr>
      <w:r w:rsidDel="00000000" w:rsidR="00000000" w:rsidRPr="00000000">
        <w:rPr>
          <w:rtl w:val="0"/>
        </w:rPr>
        <w:t xml:space="preserve">Type of Assessment </w:t>
      </w:r>
    </w:p>
    <w:p w:rsidR="00000000" w:rsidDel="00000000" w:rsidP="00000000" w:rsidRDefault="00000000" w:rsidRPr="00000000" w14:paraId="00000037">
      <w:pPr>
        <w:rPr/>
      </w:pPr>
      <w:r w:rsidDel="00000000" w:rsidR="00000000" w:rsidRPr="00000000">
        <w:rPr>
          <w:rtl w:val="0"/>
        </w:rPr>
        <w:t xml:space="preserve">The final evaluations will have to be validated maximum 1 month after the end of the course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Written test with some multiple-choice questions on the main principles and mechanism treated in the course, complemented by some questions on the interpretation of simple data sets.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1"/>
        </w:numPr>
        <w:ind w:left="432" w:hanging="432"/>
        <w:rPr/>
      </w:pPr>
      <w:r w:rsidDel="00000000" w:rsidR="00000000" w:rsidRPr="00000000">
        <w:rPr>
          <w:rtl w:val="0"/>
        </w:rPr>
        <w:t xml:space="preserve">Period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Tuesday 17/02 – 9-12 (aula seminari DIEF and online)</w:t>
      </w:r>
    </w:p>
    <w:p w:rsidR="00000000" w:rsidDel="00000000" w:rsidP="00000000" w:rsidRDefault="00000000" w:rsidRPr="00000000" w14:paraId="0000003E">
      <w:pPr>
        <w:rPr/>
      </w:pPr>
      <w:r w:rsidDel="00000000" w:rsidR="00000000" w:rsidRPr="00000000">
        <w:rPr>
          <w:rtl w:val="0"/>
        </w:rPr>
        <w:t xml:space="preserve">- Wednesday 18/02 – 9-12 (aula seminari DIEF and online)</w:t>
      </w:r>
    </w:p>
    <w:p w:rsidR="00000000" w:rsidDel="00000000" w:rsidP="00000000" w:rsidRDefault="00000000" w:rsidRPr="00000000" w14:paraId="0000003F">
      <w:pPr>
        <w:rPr/>
      </w:pPr>
      <w:r w:rsidDel="00000000" w:rsidR="00000000" w:rsidRPr="00000000">
        <w:rPr>
          <w:rtl w:val="0"/>
        </w:rPr>
        <w:t xml:space="preserve">- Thuersday 19/02 – 14.30-17.30 (aula seminari DIEF and online)</w:t>
      </w:r>
    </w:p>
    <w:p w:rsidR="00000000" w:rsidDel="00000000" w:rsidP="00000000" w:rsidRDefault="00000000" w:rsidRPr="00000000" w14:paraId="00000040">
      <w:pPr>
        <w:rPr/>
      </w:pPr>
      <w:r w:rsidDel="00000000" w:rsidR="00000000" w:rsidRPr="00000000">
        <w:rPr>
          <w:rtl w:val="0"/>
        </w:rPr>
        <w:t xml:space="preserve">- Friday 20/02 – 9.00-12.00 (aula seminari DIEF and online)</w:t>
      </w:r>
    </w:p>
    <w:p w:rsidR="00000000" w:rsidDel="00000000" w:rsidP="00000000" w:rsidRDefault="00000000" w:rsidRPr="00000000" w14:paraId="00000041">
      <w:pPr>
        <w:rPr/>
      </w:pPr>
      <w:r w:rsidDel="00000000" w:rsidR="00000000" w:rsidRPr="00000000">
        <w:rPr>
          <w:rtl w:val="0"/>
        </w:rPr>
      </w:r>
    </w:p>
    <w:sectPr>
      <w:headerReference r:id="rId8" w:type="default"/>
      <w:footerReference r:id="rId9"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www.dottoratoscienzechimiche.unifi.it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PhD in Chemical Sciences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Department of Chemistry “Ugo Schiff”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University of Florence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b w:val="1"/>
      <w:bCs w:val="1"/>
      <w:sz w:val="28"/>
      <w:szCs w:val="28"/>
    </w:rPr>
  </w:style>
  <w:style w:type="paragraph" w:styleId="Heading2">
    <w:name w:val="heading 2"/>
    <w:basedOn w:val="Normal"/>
    <w:next w:val="Normal"/>
    <w:pPr>
      <w:keepNext w:val="1"/>
      <w:keepLines w:val="1"/>
      <w:spacing w:after="0" w:before="40" w:lineRule="auto"/>
      <w:ind w:left="576" w:hanging="576"/>
    </w:pPr>
    <w:rPr>
      <w:b w:val="1"/>
      <w:bCs w:val="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407B4"/>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ED7859"/>
    <w:rPr>
      <w:rFonts w:ascii="Times New Roman" w:hAnsi="Times New Roman" w:cstheme="majorBidi" w:eastAsiaTheme="majorEastAsia"/>
      <w:b w:val="1"/>
      <w:sz w:val="26"/>
      <w:szCs w:val="26"/>
    </w:rPr>
  </w:style>
  <w:style w:type="paragraph" w:styleId="ListParagraph">
    <w:name w:val="List Paragraph"/>
    <w:basedOn w:val="Normal"/>
    <w:uiPriority w:val="34"/>
    <w:qFormat w:val="1"/>
    <w:rsid w:val="005407B4"/>
    <w:pPr>
      <w:ind w:left="720"/>
      <w:contextualSpacing w:val="1"/>
    </w:pPr>
  </w:style>
  <w:style w:type="paragraph" w:styleId="Header">
    <w:name w:val="header"/>
    <w:basedOn w:val="Normal"/>
    <w:link w:val="HeaderChar"/>
    <w:uiPriority w:val="99"/>
    <w:unhideWhenUsed w:val="1"/>
    <w:rsid w:val="00C860AC"/>
    <w:pPr>
      <w:tabs>
        <w:tab w:val="center" w:pos="4819"/>
        <w:tab w:val="right" w:pos="9638"/>
      </w:tabs>
      <w:spacing w:after="0" w:line="240" w:lineRule="auto"/>
    </w:pPr>
  </w:style>
  <w:style w:type="character" w:styleId="HeaderChar" w:customStyle="1">
    <w:name w:val="Header Char"/>
    <w:basedOn w:val="DefaultParagraphFont"/>
    <w:link w:val="Header"/>
    <w:uiPriority w:val="99"/>
    <w:rsid w:val="00C860AC"/>
    <w:rPr>
      <w:rFonts w:ascii="Times New Roman" w:hAnsi="Times New Roman"/>
      <w:sz w:val="24"/>
    </w:rPr>
  </w:style>
  <w:style w:type="paragraph" w:styleId="Footer">
    <w:name w:val="footer"/>
    <w:basedOn w:val="Normal"/>
    <w:link w:val="FooterChar"/>
    <w:uiPriority w:val="99"/>
    <w:unhideWhenUsed w:val="1"/>
    <w:rsid w:val="00C860AC"/>
    <w:pPr>
      <w:tabs>
        <w:tab w:val="center" w:pos="4819"/>
        <w:tab w:val="right" w:pos="9638"/>
      </w:tabs>
      <w:spacing w:after="0" w:line="240" w:lineRule="auto"/>
    </w:pPr>
  </w:style>
  <w:style w:type="character" w:styleId="FooterChar" w:customStyle="1">
    <w:name w:val="Footer Char"/>
    <w:basedOn w:val="DefaultParagraphFont"/>
    <w:link w:val="Footer"/>
    <w:uiPriority w:val="99"/>
    <w:rsid w:val="00C860AC"/>
    <w:rPr>
      <w:rFonts w:ascii="Times New Roman" w:hAnsi="Times New Roman"/>
      <w:sz w:val="24"/>
    </w:rPr>
  </w:style>
  <w:style w:type="character" w:styleId="Hyperlink">
    <w:name w:val="Hyperlink"/>
    <w:basedOn w:val="DefaultParagraphFont"/>
    <w:uiPriority w:val="99"/>
    <w:unhideWhenUsed w:val="1"/>
    <w:rsid w:val="00874AA0"/>
    <w:rPr>
      <w:color w:val="0563c1" w:themeColor="hyperlink"/>
      <w:u w:val="single"/>
    </w:rPr>
  </w:style>
  <w:style w:type="character" w:styleId="UnresolvedMention1" w:customStyle="1">
    <w:name w:val="Unresolved Mention1"/>
    <w:basedOn w:val="DefaultParagraphFont"/>
    <w:uiPriority w:val="99"/>
    <w:semiHidden w:val="1"/>
    <w:unhideWhenUsed w:val="1"/>
    <w:rsid w:val="00874AA0"/>
    <w:rPr>
      <w:color w:val="605e5c"/>
      <w:shd w:color="auto" w:fill="e1dfdd" w:val="clear"/>
    </w:rPr>
  </w:style>
  <w:style w:type="character" w:styleId="UnresolvedMention">
    <w:name w:val="Unresolved Mention"/>
    <w:basedOn w:val="DefaultParagraphFont"/>
    <w:uiPriority w:val="99"/>
    <w:semiHidden w:val="1"/>
    <w:unhideWhenUsed w:val="1"/>
    <w:rsid w:val="003A2BD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berto.privitera@unifi.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pAxJVMZTFkcwKQEbrmi5enfg==">CgMxLjA4AHIhMXBXcWRxMl83R1FhSnBHOEtPMVl3ZjJ1Q2o1MGtCWlVl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2022-05-15T17:52:00Z</dcterms:created>
  <dc:creator>marco bonechi</dc:creator>
</cp:coreProperties>
</file>